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  <w:lang w:bidi="ar-EG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F86465" w:rsidRPr="005D2DDD" w14:paraId="5214115B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F86465" w:rsidRPr="005D2DDD" w:rsidRDefault="00F86465" w:rsidP="00F86465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vAlign w:val="center"/>
          </w:tcPr>
          <w:p w14:paraId="37AB89DB" w14:textId="561A1B17" w:rsidR="00F86465" w:rsidRPr="005D2DDD" w:rsidRDefault="00F86465" w:rsidP="00F86465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 w:rsidRPr="00E42F57">
              <w:rPr>
                <w:rFonts w:asciiTheme="majorBidi" w:hAnsiTheme="majorBidi" w:cs="Traditional Arabic" w:hint="eastAsia"/>
                <w:b/>
                <w:bCs/>
                <w:sz w:val="32"/>
                <w:szCs w:val="32"/>
                <w:rtl/>
              </w:rPr>
              <w:t>التفسير</w:t>
            </w:r>
            <w:r w:rsidRPr="00E42F57">
              <w:rPr>
                <w:rFonts w:asciiTheme="majorBidi" w:hAnsiTheme="majorBidi" w:cs="Traditional Arabic"/>
                <w:b/>
                <w:bCs/>
                <w:sz w:val="32"/>
                <w:szCs w:val="32"/>
              </w:rPr>
              <w:t xml:space="preserve"> </w:t>
            </w:r>
            <w:r w:rsidRPr="00E42F57">
              <w:rPr>
                <w:rFonts w:asciiTheme="majorBidi" w:hAnsiTheme="majorBidi" w:cs="Traditional Arabic" w:hint="eastAsia"/>
                <w:b/>
                <w:bCs/>
                <w:sz w:val="32"/>
                <w:szCs w:val="32"/>
                <w:rtl/>
              </w:rPr>
              <w:t>التحليلي</w:t>
            </w:r>
            <w:r w:rsidRPr="00E42F57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</w:rPr>
              <w:t xml:space="preserve"> (2)</w:t>
            </w:r>
          </w:p>
        </w:tc>
      </w:tr>
      <w:tr w:rsidR="00F86465" w:rsidRPr="005D2DDD" w14:paraId="28DDC292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F86465" w:rsidRPr="005D2DDD" w:rsidRDefault="00F86465" w:rsidP="00F86465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814F62" w14:textId="647073E6" w:rsidR="00F86465" w:rsidRPr="00885678" w:rsidRDefault="00F86465" w:rsidP="00F86465">
            <w:pPr>
              <w:bidi/>
              <w:jc w:val="both"/>
              <w:rPr>
                <w:rFonts w:cs="Traditional Arabic"/>
                <w:bCs/>
                <w:sz w:val="32"/>
                <w:szCs w:val="32"/>
              </w:rPr>
            </w:pPr>
            <w:r w:rsidRPr="00E42F57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</w:rPr>
              <w:t>2110 سلم</w:t>
            </w:r>
          </w:p>
        </w:tc>
      </w:tr>
      <w:tr w:rsidR="006C33B3" w:rsidRPr="005D2DDD" w14:paraId="1D720F07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vAlign w:val="center"/>
          </w:tcPr>
          <w:p w14:paraId="3979D64B" w14:textId="32D51B85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الدراسات </w:t>
            </w:r>
            <w:r w:rsidRPr="001C617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الإسلامية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415684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</w:rPr>
              <w:t>(بكالوريوس)</w:t>
            </w:r>
            <w:r w:rsidR="00415684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6C33B3" w:rsidRPr="005D2DDD" w14:paraId="4FA7F15C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38582CD" w14:textId="76656945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الدراسات </w:t>
            </w:r>
            <w:r w:rsidRPr="001C617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الإسلامية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6C33B3" w:rsidRPr="005D2DDD" w14:paraId="38511AFC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vAlign w:val="center"/>
          </w:tcPr>
          <w:p w14:paraId="06D88E8C" w14:textId="2A95986E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الآداب والعلوم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بوادي الدواسر</w:t>
            </w:r>
          </w:p>
        </w:tc>
      </w:tr>
      <w:tr w:rsidR="006C33B3" w:rsidRPr="005D2DDD" w14:paraId="7A91500C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68F055E" w14:textId="480574EC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جامعة </w:t>
            </w:r>
            <w:r w:rsidRPr="001C617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الأمير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سطام بن عبد العزيز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573251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573251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573251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573251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573251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573251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573251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573251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573251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573251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573251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573251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573251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573251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498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6"/>
        <w:gridCol w:w="683"/>
        <w:gridCol w:w="849"/>
        <w:gridCol w:w="227"/>
        <w:gridCol w:w="155"/>
        <w:gridCol w:w="97"/>
        <w:gridCol w:w="376"/>
        <w:gridCol w:w="490"/>
        <w:gridCol w:w="250"/>
        <w:gridCol w:w="666"/>
        <w:gridCol w:w="250"/>
        <w:gridCol w:w="601"/>
        <w:gridCol w:w="473"/>
        <w:gridCol w:w="1622"/>
        <w:gridCol w:w="338"/>
        <w:gridCol w:w="252"/>
        <w:gridCol w:w="1765"/>
      </w:tblGrid>
      <w:tr w:rsidR="00D36735" w:rsidRPr="005D2DDD" w14:paraId="08BF5D14" w14:textId="77777777" w:rsidTr="0019679A">
        <w:trPr>
          <w:jc w:val="center"/>
        </w:trPr>
        <w:tc>
          <w:tcPr>
            <w:tcW w:w="1288" w:type="pct"/>
            <w:gridSpan w:val="6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712" w:type="pct"/>
            <w:gridSpan w:val="11"/>
            <w:tcBorders>
              <w:left w:val="nil"/>
              <w:bottom w:val="single" w:sz="8" w:space="0" w:color="auto"/>
            </w:tcBorders>
          </w:tcPr>
          <w:p w14:paraId="467B7189" w14:textId="4F02C81C" w:rsidR="00807FAF" w:rsidRPr="003302F2" w:rsidRDefault="00885678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ساعتان</w:t>
            </w:r>
          </w:p>
        </w:tc>
      </w:tr>
      <w:tr w:rsidR="009141C1" w:rsidRPr="005D2DDD" w14:paraId="6FFE1A18" w14:textId="77777777" w:rsidTr="0019679A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19679A">
        <w:trPr>
          <w:trHeight w:val="283"/>
          <w:jc w:val="center"/>
        </w:trPr>
        <w:tc>
          <w:tcPr>
            <w:tcW w:w="234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8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9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385C1EA7" w:rsidR="00A506A9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02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19679A">
        <w:trPr>
          <w:trHeight w:val="283"/>
          <w:jc w:val="center"/>
        </w:trPr>
        <w:tc>
          <w:tcPr>
            <w:tcW w:w="592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64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3C5152C0" w:rsidR="005C6B5C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737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48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19679A">
        <w:trPr>
          <w:trHeight w:val="340"/>
          <w:jc w:val="center"/>
        </w:trPr>
        <w:tc>
          <w:tcPr>
            <w:tcW w:w="3766" w:type="pct"/>
            <w:gridSpan w:val="1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27C4E788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6C33B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: </w:t>
            </w:r>
            <w:r w:rsidR="00885678" w:rsidRPr="00741F0F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  <w:t xml:space="preserve">السنة </w:t>
            </w:r>
            <w:r w:rsidR="00885678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EG"/>
              </w:rPr>
              <w:t>الثانية</w:t>
            </w:r>
            <w:r w:rsidR="00885678" w:rsidRPr="00741F0F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885678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EG"/>
              </w:rPr>
              <w:t>/</w:t>
            </w:r>
            <w:r w:rsidR="00885678" w:rsidRPr="00741F0F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المستوى </w:t>
            </w:r>
            <w:r w:rsidR="00F86465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EG"/>
              </w:rPr>
              <w:t>الرابع</w:t>
            </w:r>
          </w:p>
        </w:tc>
        <w:tc>
          <w:tcPr>
            <w:tcW w:w="1234" w:type="pct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19679A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2F62CFA8" w14:textId="5446051F" w:rsidR="00550C20" w:rsidRPr="003302F2" w:rsidRDefault="00F86465" w:rsidP="00F86465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لا يوجد</w:t>
            </w:r>
          </w:p>
        </w:tc>
      </w:tr>
      <w:tr w:rsidR="00C537CB" w:rsidRPr="005D2DDD" w14:paraId="5BB74256" w14:textId="77777777" w:rsidTr="0019679A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19679A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77777777" w:rsidR="00DA55B2" w:rsidRDefault="00DA55B2" w:rsidP="00416FE2">
            <w:pPr>
              <w:bidi/>
              <w:rPr>
                <w:rFonts w:asciiTheme="majorBidi" w:hAnsiTheme="majorBidi" w:cstheme="majorBidi"/>
              </w:rPr>
            </w:pPr>
          </w:p>
          <w:p w14:paraId="5278A5BB" w14:textId="602B622A" w:rsidR="00807FAF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لا يوجد</w:t>
            </w: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885678" w:rsidRPr="005D2DDD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885678" w:rsidRPr="005D2DDD" w:rsidRDefault="00885678" w:rsidP="0088567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885678" w:rsidRPr="005D2DDD" w:rsidRDefault="00885678" w:rsidP="00885678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2DA28DEC" w:rsidR="00885678" w:rsidRPr="005D2DDD" w:rsidRDefault="00A33077" w:rsidP="0088567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15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09C3D6C2" w:rsidR="00885678" w:rsidRPr="005D2DDD" w:rsidRDefault="00A33077" w:rsidP="0088567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50</w:t>
            </w:r>
            <w:r w:rsidR="00885678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%</w:t>
            </w:r>
          </w:p>
        </w:tc>
      </w:tr>
      <w:tr w:rsidR="00885678" w:rsidRPr="005D2DDD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885678" w:rsidRPr="005D2DDD" w:rsidRDefault="00885678" w:rsidP="0088567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885678" w:rsidRPr="005D2DDD" w:rsidRDefault="00885678" w:rsidP="00885678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7C0E9BBF" w:rsidR="00885678" w:rsidRPr="005D2DDD" w:rsidRDefault="00A33077" w:rsidP="0088567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15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7FDEB0BA" w:rsidR="00885678" w:rsidRPr="005D2DDD" w:rsidRDefault="00A33077" w:rsidP="0088567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50%</w:t>
            </w:r>
          </w:p>
        </w:tc>
      </w:tr>
      <w:tr w:rsidR="00885678" w:rsidRPr="005D2DDD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885678" w:rsidRPr="005D2DDD" w:rsidRDefault="00885678" w:rsidP="0088567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885678" w:rsidRPr="005D2DDD" w:rsidRDefault="00885678" w:rsidP="00885678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3FB0BCA5" w:rsidR="00885678" w:rsidRPr="005D2DDD" w:rsidRDefault="00885678" w:rsidP="0088567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7A41ED1D" w:rsidR="00885678" w:rsidRPr="005D2DDD" w:rsidRDefault="00885678" w:rsidP="00885678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885678" w:rsidRPr="005D2DDD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885678" w:rsidRPr="005D2DDD" w:rsidRDefault="00885678" w:rsidP="0088567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885678" w:rsidRPr="005D2DDD" w:rsidRDefault="00885678" w:rsidP="00885678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4E32764F" w:rsidR="00885678" w:rsidRPr="005D2DDD" w:rsidRDefault="00885678" w:rsidP="0088567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7777777" w:rsidR="00885678" w:rsidRPr="005D2DDD" w:rsidRDefault="00885678" w:rsidP="00885678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885678" w:rsidRPr="005D2DDD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885678" w:rsidRPr="005D2DDD" w:rsidRDefault="00885678" w:rsidP="0088567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885678" w:rsidRPr="005D2DDD" w:rsidRDefault="00885678" w:rsidP="00885678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00F18973" w:rsidR="00885678" w:rsidRPr="005D2DDD" w:rsidRDefault="00885678" w:rsidP="0088567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885678" w:rsidRPr="005D2DDD" w:rsidRDefault="00885678" w:rsidP="00885678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6C33B3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5404F83E" w:rsidR="006C33B3" w:rsidRPr="000274EF" w:rsidRDefault="006C33B3" w:rsidP="0088567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30</w:t>
            </w:r>
          </w:p>
        </w:tc>
      </w:tr>
      <w:tr w:rsidR="006C33B3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37945BED" w:rsidR="006C33B3" w:rsidRPr="000274EF" w:rsidRDefault="006C33B3" w:rsidP="0088567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-</w:t>
            </w:r>
          </w:p>
        </w:tc>
      </w:tr>
      <w:tr w:rsidR="006C33B3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5DB43D69" w:rsidR="006C33B3" w:rsidRPr="000274EF" w:rsidRDefault="00885678" w:rsidP="0088567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EG"/>
              </w:rPr>
              <w:t>-</w:t>
            </w:r>
          </w:p>
        </w:tc>
      </w:tr>
      <w:tr w:rsidR="006C33B3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79B0512B" w:rsidR="006C33B3" w:rsidRPr="000274EF" w:rsidRDefault="00364750" w:rsidP="0088567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EG"/>
              </w:rPr>
              <w:t>15</w:t>
            </w:r>
          </w:p>
        </w:tc>
      </w:tr>
      <w:tr w:rsidR="006C33B3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6C33B3" w:rsidRPr="009B0DDB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5B584115" w:rsidR="006C33B3" w:rsidRPr="000274EF" w:rsidRDefault="00364750" w:rsidP="0088567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EG"/>
              </w:rPr>
              <w:t>45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F86465" w:rsidRDefault="00192987" w:rsidP="00416FE2">
            <w:pPr>
              <w:pStyle w:val="2"/>
              <w:rPr>
                <w:color w:val="000000" w:themeColor="text1"/>
                <w:rtl/>
              </w:rPr>
            </w:pPr>
            <w:bookmarkStart w:id="7" w:name="_Toc337786"/>
            <w:r w:rsidRPr="00F86465">
              <w:rPr>
                <w:rFonts w:hint="cs"/>
                <w:color w:val="000000" w:themeColor="text1"/>
                <w:rtl/>
              </w:rPr>
              <w:t xml:space="preserve">1. </w:t>
            </w:r>
            <w:r w:rsidR="00AE57B1" w:rsidRPr="00F86465">
              <w:rPr>
                <w:rFonts w:hint="cs"/>
                <w:color w:val="000000" w:themeColor="text1"/>
                <w:rtl/>
                <w:lang w:bidi="ar-EG"/>
              </w:rPr>
              <w:t>ال</w:t>
            </w:r>
            <w:r w:rsidRPr="00F86465">
              <w:rPr>
                <w:rFonts w:hint="cs"/>
                <w:color w:val="000000" w:themeColor="text1"/>
                <w:rtl/>
              </w:rPr>
              <w:t xml:space="preserve">وصف </w:t>
            </w:r>
            <w:r w:rsidR="00AE57B1" w:rsidRPr="00F86465">
              <w:rPr>
                <w:rFonts w:hint="cs"/>
                <w:color w:val="000000" w:themeColor="text1"/>
                <w:rtl/>
              </w:rPr>
              <w:t>العام ل</w:t>
            </w:r>
            <w:r w:rsidRPr="00F86465">
              <w:rPr>
                <w:rFonts w:hint="cs"/>
                <w:color w:val="000000" w:themeColor="text1"/>
                <w:rtl/>
              </w:rPr>
              <w:t>لمقرر:</w:t>
            </w:r>
            <w:bookmarkEnd w:id="7"/>
          </w:p>
          <w:p w14:paraId="72D97E3A" w14:textId="62DEFF28" w:rsidR="00673AFD" w:rsidRPr="0095497B" w:rsidRDefault="00C04805" w:rsidP="0095497B">
            <w:pPr>
              <w:bidi/>
              <w:spacing w:line="276" w:lineRule="auto"/>
              <w:jc w:val="lowKashida"/>
              <w:rPr>
                <w:rFonts w:ascii="Traditional Arabic" w:eastAsia="Traditional Arabic" w:hAnsi="Traditional Arabic" w:cs="Traditional Arabic"/>
                <w:b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 xml:space="preserve">  إكساب الطالب المعرفة بمعاني آيات القرآن الكريم والمناسبات بينها، ومعرفة مقاصد السور وأسباب النزول </w:t>
            </w:r>
            <w:r>
              <w:rPr>
                <w:rFonts w:ascii="Traditional Arabic" w:eastAsia="Traditional Arabic" w:hAnsi="Traditional Arabic" w:cs="Traditional Arabic" w:hint="cs"/>
                <w:b/>
                <w:sz w:val="32"/>
                <w:szCs w:val="32"/>
                <w:rtl/>
              </w:rPr>
              <w:t xml:space="preserve">وفضائل السور المقررة </w:t>
            </w:r>
            <w:r>
              <w:rPr>
                <w:rFonts w:hint="cs"/>
                <w:rtl/>
              </w:rPr>
              <w:t>.</w:t>
            </w: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776B1A5B" w:rsidR="00AA1554" w:rsidRPr="00F86465" w:rsidRDefault="00192987" w:rsidP="00416FE2">
            <w:pPr>
              <w:pStyle w:val="2"/>
              <w:rPr>
                <w:color w:val="000000" w:themeColor="text1"/>
              </w:rPr>
            </w:pPr>
            <w:bookmarkStart w:id="8" w:name="_Toc526247380"/>
            <w:bookmarkStart w:id="9" w:name="_Toc337787"/>
            <w:r w:rsidRPr="00F86465">
              <w:rPr>
                <w:rFonts w:hint="cs"/>
                <w:color w:val="000000" w:themeColor="text1"/>
                <w:rtl/>
              </w:rPr>
              <w:t>2</w:t>
            </w:r>
            <w:r w:rsidR="0081562B" w:rsidRPr="00F86465">
              <w:rPr>
                <w:color w:val="000000" w:themeColor="text1"/>
                <w:rtl/>
              </w:rPr>
              <w:t xml:space="preserve">. </w:t>
            </w:r>
            <w:bookmarkEnd w:id="8"/>
            <w:r w:rsidR="002F4E2F" w:rsidRPr="00F86465">
              <w:rPr>
                <w:rFonts w:hint="cs"/>
                <w:color w:val="000000" w:themeColor="text1"/>
                <w:rtl/>
              </w:rPr>
              <w:t>الهدف الرئيس للمقرر</w:t>
            </w:r>
            <w:bookmarkEnd w:id="9"/>
            <w:r w:rsidR="00E454E0" w:rsidRPr="00F86465">
              <w:rPr>
                <w:color w:val="000000" w:themeColor="text1"/>
                <w:rtl/>
              </w:rPr>
              <w:t xml:space="preserve"> </w:t>
            </w:r>
            <w:r w:rsidR="0095497B">
              <w:rPr>
                <w:rFonts w:hint="cs"/>
                <w:color w:val="000000" w:themeColor="text1"/>
                <w:rtl/>
              </w:rPr>
              <w:t>: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1E73B835" w:rsidR="00807FAF" w:rsidRPr="00F86465" w:rsidRDefault="00C04805" w:rsidP="00F86465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color w:val="000000" w:themeColor="text1"/>
                <w:lang w:bidi="ar-EG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sz w:val="32"/>
                <w:szCs w:val="32"/>
                <w:rtl/>
              </w:rPr>
              <w:t>أن يميّز الطالب بين معاني الآيات بروايتها المتعددة المختلفة، مع بيان الأهداف والعبر المستفادة من الآيات.</w:t>
            </w: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10" w:name="_Toc526247382"/>
      <w:bookmarkStart w:id="11" w:name="_Toc337788"/>
      <w:bookmarkStart w:id="12" w:name="_Hlk950932"/>
      <w:r>
        <w:rPr>
          <w:rFonts w:hint="cs"/>
          <w:rtl/>
        </w:rPr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9571" w:type="dxa"/>
        <w:tblInd w:w="-1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6198"/>
        <w:gridCol w:w="2549"/>
      </w:tblGrid>
      <w:tr w:rsidR="00885678" w:rsidRPr="00741F0F" w14:paraId="02E5A711" w14:textId="77777777" w:rsidTr="00C26DAA">
        <w:trPr>
          <w:tblHeader/>
        </w:trPr>
        <w:tc>
          <w:tcPr>
            <w:tcW w:w="702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BA1A8E" w14:textId="77777777" w:rsidR="00885678" w:rsidRPr="00741F0F" w:rsidRDefault="00885678" w:rsidP="00885678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bookmarkStart w:id="13" w:name="_Hlk65190363"/>
            <w:bookmarkEnd w:id="12"/>
            <w:r w:rsidRPr="00741F0F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</w:rPr>
              <w:t>مخرجات التعلم للمقرر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998C29" w14:textId="77777777" w:rsidR="00885678" w:rsidRPr="00741F0F" w:rsidRDefault="00885678" w:rsidP="00885678">
            <w:pPr>
              <w:bidi/>
              <w:jc w:val="center"/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741F0F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EG"/>
              </w:rPr>
              <w:t>رمز</w:t>
            </w:r>
            <w:r w:rsidRPr="00741F0F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  <w:p w14:paraId="49A2BAD0" w14:textId="77777777" w:rsidR="00885678" w:rsidRPr="00741F0F" w:rsidRDefault="00885678" w:rsidP="00885678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rtl/>
                <w:lang w:bidi="ar-EG"/>
              </w:rPr>
            </w:pPr>
            <w:r w:rsidRPr="00741F0F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  <w:t xml:space="preserve">مخرج </w:t>
            </w:r>
            <w:r w:rsidRPr="00741F0F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EG"/>
              </w:rPr>
              <w:t>التعلم المرتبط للبرنامج</w:t>
            </w:r>
            <w:r w:rsidRPr="00741F0F">
              <w:rPr>
                <w:rFonts w:asciiTheme="majorBidi" w:hAnsiTheme="majorBidi" w:cs="Traditional Arabic"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885678" w:rsidRPr="00741F0F" w14:paraId="12D1A735" w14:textId="77777777" w:rsidTr="00C26DAA">
        <w:tc>
          <w:tcPr>
            <w:tcW w:w="82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F46E110" w14:textId="77777777" w:rsidR="00885678" w:rsidRPr="00741F0F" w:rsidRDefault="00885678" w:rsidP="00885678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 w:rsidRPr="00741F0F">
              <w:rPr>
                <w:rFonts w:asciiTheme="majorBidi" w:hAnsiTheme="majorBidi" w:cs="Traditional Arabic"/>
                <w:sz w:val="32"/>
                <w:szCs w:val="32"/>
              </w:rPr>
              <w:lastRenderedPageBreak/>
              <w:t>1</w:t>
            </w:r>
          </w:p>
        </w:tc>
        <w:tc>
          <w:tcPr>
            <w:tcW w:w="619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1D34EAE6" w14:textId="77777777" w:rsidR="00885678" w:rsidRPr="00741F0F" w:rsidRDefault="00885678" w:rsidP="00885678">
            <w:pPr>
              <w:bidi/>
              <w:jc w:val="lowKashida"/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EG"/>
              </w:rPr>
              <w:t>المعرفة والفهم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22439FF" w14:textId="77777777" w:rsidR="00885678" w:rsidRPr="00741F0F" w:rsidRDefault="00885678" w:rsidP="00885678">
            <w:pPr>
              <w:bidi/>
              <w:rPr>
                <w:rFonts w:asciiTheme="majorBidi" w:hAnsiTheme="majorBidi" w:cs="Traditional Arabic"/>
                <w:sz w:val="32"/>
                <w:szCs w:val="32"/>
              </w:rPr>
            </w:pPr>
          </w:p>
        </w:tc>
      </w:tr>
      <w:tr w:rsidR="00F86465" w:rsidRPr="00741F0F" w14:paraId="4A76BC3A" w14:textId="77777777" w:rsidTr="00C26DAA">
        <w:tc>
          <w:tcPr>
            <w:tcW w:w="8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0085F3E" w14:textId="77777777" w:rsidR="00F86465" w:rsidRPr="00364750" w:rsidRDefault="00F86465" w:rsidP="00364750">
            <w:pPr>
              <w:bidi/>
              <w:jc w:val="center"/>
              <w:rPr>
                <w:rFonts w:asciiTheme="majorBidi" w:hAnsiTheme="majorBidi" w:cs="Traditional Arabic"/>
              </w:rPr>
            </w:pPr>
            <w:r w:rsidRPr="00364750">
              <w:rPr>
                <w:rFonts w:asciiTheme="majorBidi" w:hAnsiTheme="majorBidi" w:cs="Traditional Arabic"/>
              </w:rPr>
              <w:t>1.1</w:t>
            </w:r>
          </w:p>
        </w:tc>
        <w:tc>
          <w:tcPr>
            <w:tcW w:w="6198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C3A8FD6" w14:textId="5277B691" w:rsidR="00F86465" w:rsidRPr="00364750" w:rsidRDefault="00C04805" w:rsidP="00EA1E03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364750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 xml:space="preserve">معرفة </w:t>
            </w:r>
            <w:r w:rsidR="00F86465" w:rsidRPr="00364750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فض</w:t>
            </w:r>
            <w:r w:rsidRPr="00364750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ائل</w:t>
            </w:r>
            <w:r w:rsidR="00F86465" w:rsidRPr="00364750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 xml:space="preserve"> السور </w:t>
            </w:r>
            <w:r w:rsidRPr="00364750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 xml:space="preserve">المقررة، </w:t>
            </w:r>
            <w:r w:rsidR="00F86465" w:rsidRPr="00364750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و</w:t>
            </w:r>
            <w:r w:rsidRPr="00364750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 xml:space="preserve">أسباب </w:t>
            </w:r>
            <w:r w:rsidR="00F86465" w:rsidRPr="00364750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النزول</w:t>
            </w:r>
            <w:r w:rsidRPr="00364750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 xml:space="preserve">. </w:t>
            </w:r>
            <w:r w:rsidR="00F86465" w:rsidRPr="00364750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DACD510" w14:textId="6785F776" w:rsidR="00F86465" w:rsidRPr="00741F0F" w:rsidRDefault="00EA1E03" w:rsidP="00F86465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ع3</w:t>
            </w:r>
          </w:p>
        </w:tc>
      </w:tr>
      <w:tr w:rsidR="00F86465" w:rsidRPr="00741F0F" w14:paraId="3D663FD4" w14:textId="77777777" w:rsidTr="00C26DAA">
        <w:tc>
          <w:tcPr>
            <w:tcW w:w="8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81FC8BF" w14:textId="77777777" w:rsidR="00F86465" w:rsidRPr="00364750" w:rsidRDefault="00F86465" w:rsidP="00364750">
            <w:pPr>
              <w:bidi/>
              <w:jc w:val="center"/>
              <w:rPr>
                <w:rFonts w:asciiTheme="majorBidi" w:hAnsiTheme="majorBidi" w:cs="Traditional Arabic"/>
              </w:rPr>
            </w:pPr>
            <w:r w:rsidRPr="00364750">
              <w:rPr>
                <w:rFonts w:asciiTheme="majorBidi" w:hAnsiTheme="majorBidi" w:cs="Traditional Arabic"/>
              </w:rPr>
              <w:t>1.2</w:t>
            </w:r>
          </w:p>
        </w:tc>
        <w:tc>
          <w:tcPr>
            <w:tcW w:w="61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66532C3" w14:textId="32D031F2" w:rsidR="00F86465" w:rsidRPr="00364750" w:rsidRDefault="00C04805" w:rsidP="00F86465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364750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معرفة تفسير الآيات المقررة تفسيرا تحليليا</w:t>
            </w:r>
            <w:r w:rsidR="00F86465" w:rsidRPr="00364750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 xml:space="preserve"> </w:t>
            </w:r>
            <w:r w:rsidRPr="00364750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و</w:t>
            </w:r>
            <w:r w:rsidR="00F86465" w:rsidRPr="00364750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ما ترشد إليه من الفوائد العامة والعقائد وال</w:t>
            </w:r>
            <w:r w:rsidRPr="00364750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أ</w:t>
            </w:r>
            <w:r w:rsidR="00F86465" w:rsidRPr="00364750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حكام</w:t>
            </w:r>
            <w:r w:rsidRPr="00364750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،</w:t>
            </w:r>
            <w:r w:rsidR="00F86465" w:rsidRPr="00364750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 xml:space="preserve"> والأخلاق والعظات والعبر</w:t>
            </w:r>
            <w:r w:rsidRPr="00364750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.</w:t>
            </w:r>
          </w:p>
        </w:tc>
        <w:tc>
          <w:tcPr>
            <w:tcW w:w="25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359217A" w14:textId="7B9967A1" w:rsidR="00F86465" w:rsidRPr="00741F0F" w:rsidRDefault="00EA1E03" w:rsidP="00F86465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ع3</w:t>
            </w:r>
          </w:p>
        </w:tc>
      </w:tr>
      <w:tr w:rsidR="004E2FDA" w:rsidRPr="00741F0F" w14:paraId="2E6D4EC5" w14:textId="77777777" w:rsidTr="00C26DAA">
        <w:tc>
          <w:tcPr>
            <w:tcW w:w="82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292C24B" w14:textId="77777777" w:rsidR="004E2FDA" w:rsidRPr="00364750" w:rsidRDefault="004E2FDA" w:rsidP="00364750">
            <w:pPr>
              <w:bidi/>
              <w:jc w:val="center"/>
              <w:rPr>
                <w:rFonts w:asciiTheme="majorBidi" w:hAnsiTheme="majorBidi" w:cs="Traditional Arabic"/>
                <w:b/>
                <w:bCs/>
              </w:rPr>
            </w:pPr>
            <w:r w:rsidRPr="00364750">
              <w:rPr>
                <w:rFonts w:asciiTheme="majorBidi" w:hAnsiTheme="majorBidi" w:cs="Traditional Arabic"/>
                <w:b/>
                <w:bCs/>
              </w:rPr>
              <w:t>2</w:t>
            </w:r>
          </w:p>
        </w:tc>
        <w:tc>
          <w:tcPr>
            <w:tcW w:w="619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3348A7E" w14:textId="77777777" w:rsidR="004E2FDA" w:rsidRPr="00741F0F" w:rsidRDefault="004E2FDA" w:rsidP="004E2FDA">
            <w:pPr>
              <w:bidi/>
              <w:jc w:val="lowKashida"/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741F0F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EG"/>
              </w:rPr>
              <w:t>المهارات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1B1D60B" w14:textId="77777777" w:rsidR="004E2FDA" w:rsidRPr="00741F0F" w:rsidRDefault="004E2FDA" w:rsidP="004E2FDA">
            <w:pPr>
              <w:bidi/>
              <w:rPr>
                <w:rFonts w:asciiTheme="majorBidi" w:hAnsiTheme="majorBidi" w:cs="Traditional Arabic"/>
                <w:sz w:val="32"/>
                <w:szCs w:val="32"/>
              </w:rPr>
            </w:pPr>
          </w:p>
        </w:tc>
      </w:tr>
      <w:tr w:rsidR="00C04805" w:rsidRPr="00741F0F" w14:paraId="0B2305CE" w14:textId="77777777" w:rsidTr="00C26DAA">
        <w:tc>
          <w:tcPr>
            <w:tcW w:w="82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273AF30" w14:textId="77777777" w:rsidR="00C04805" w:rsidRPr="00364750" w:rsidRDefault="00C04805" w:rsidP="00364750">
            <w:pPr>
              <w:bidi/>
              <w:jc w:val="center"/>
              <w:rPr>
                <w:rFonts w:asciiTheme="majorBidi" w:hAnsiTheme="majorBidi" w:cs="Traditional Arabic"/>
              </w:rPr>
            </w:pPr>
            <w:r w:rsidRPr="00364750">
              <w:rPr>
                <w:rFonts w:asciiTheme="majorBidi" w:hAnsiTheme="majorBidi" w:cs="Traditional Arabic"/>
              </w:rPr>
              <w:t>2.1</w:t>
            </w:r>
          </w:p>
        </w:tc>
        <w:tc>
          <w:tcPr>
            <w:tcW w:w="6198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B149331" w14:textId="366070B5" w:rsidR="00C04805" w:rsidRPr="00364750" w:rsidRDefault="00C04805" w:rsidP="00C04805">
            <w:pPr>
              <w:bidi/>
              <w:jc w:val="lowKashida"/>
              <w:rPr>
                <w:rFonts w:ascii="Sakkal Majalla" w:hAnsi="Sakkal Majalla" w:cs="Sakkal Majalla"/>
                <w:color w:val="548DD4" w:themeColor="text2" w:themeTint="99"/>
                <w:sz w:val="32"/>
                <w:szCs w:val="32"/>
              </w:rPr>
            </w:pPr>
            <w:r w:rsidRPr="00364750"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  <w:rtl/>
              </w:rPr>
              <w:t>القدرة على شرح ثلاث آيات قرآنية مع استنباط الفوائد والأحكام منها .</w:t>
            </w:r>
          </w:p>
        </w:tc>
        <w:tc>
          <w:tcPr>
            <w:tcW w:w="254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F5F6E9A" w14:textId="4CB8AF77" w:rsidR="00C04805" w:rsidRPr="00741F0F" w:rsidRDefault="00C04805" w:rsidP="00C04805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م2</w:t>
            </w:r>
          </w:p>
        </w:tc>
      </w:tr>
      <w:tr w:rsidR="00C04805" w:rsidRPr="00741F0F" w14:paraId="3BA06686" w14:textId="77777777" w:rsidTr="00C26DAA">
        <w:tc>
          <w:tcPr>
            <w:tcW w:w="82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9A26D0D" w14:textId="77777777" w:rsidR="00C04805" w:rsidRPr="00364750" w:rsidRDefault="00C04805" w:rsidP="00364750">
            <w:pPr>
              <w:bidi/>
              <w:jc w:val="center"/>
              <w:rPr>
                <w:rFonts w:asciiTheme="majorBidi" w:hAnsiTheme="majorBidi" w:cs="Traditional Arabic"/>
              </w:rPr>
            </w:pPr>
            <w:r w:rsidRPr="00364750">
              <w:rPr>
                <w:rFonts w:asciiTheme="majorBidi" w:hAnsiTheme="majorBidi" w:cs="Traditional Arabic"/>
              </w:rPr>
              <w:t>2.2</w:t>
            </w:r>
          </w:p>
        </w:tc>
        <w:tc>
          <w:tcPr>
            <w:tcW w:w="61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73E74EC" w14:textId="58948598" w:rsidR="00C04805" w:rsidRPr="00364750" w:rsidRDefault="00C04805" w:rsidP="00C04805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</w:rPr>
            </w:pPr>
            <w:r w:rsidRPr="00364750"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  <w:rtl/>
              </w:rPr>
              <w:t>التمييز بين الموضوعات والأدلة والأقوال المختلفة للمفسرين في الآيات المقررة.</w:t>
            </w:r>
          </w:p>
        </w:tc>
        <w:tc>
          <w:tcPr>
            <w:tcW w:w="254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2185C79" w14:textId="2C71868C" w:rsidR="00C04805" w:rsidRPr="00741F0F" w:rsidRDefault="00C04805" w:rsidP="00C04805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م2</w:t>
            </w:r>
          </w:p>
        </w:tc>
      </w:tr>
      <w:tr w:rsidR="004E2FDA" w:rsidRPr="00741F0F" w14:paraId="0CD3620F" w14:textId="77777777" w:rsidTr="00C26DAA">
        <w:tc>
          <w:tcPr>
            <w:tcW w:w="82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022D6C49" w14:textId="77777777" w:rsidR="004E2FDA" w:rsidRPr="00364750" w:rsidRDefault="004E2FDA" w:rsidP="00364750">
            <w:pPr>
              <w:bidi/>
              <w:jc w:val="center"/>
              <w:rPr>
                <w:rFonts w:asciiTheme="majorBidi" w:hAnsiTheme="majorBidi" w:cs="Traditional Arabic"/>
                <w:b/>
                <w:bCs/>
              </w:rPr>
            </w:pPr>
            <w:r w:rsidRPr="00364750">
              <w:rPr>
                <w:rFonts w:asciiTheme="majorBidi" w:hAnsiTheme="majorBidi" w:cs="Traditional Arabic"/>
                <w:b/>
                <w:bCs/>
              </w:rPr>
              <w:t>3</w:t>
            </w:r>
          </w:p>
        </w:tc>
        <w:tc>
          <w:tcPr>
            <w:tcW w:w="619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239FD50F" w14:textId="77777777" w:rsidR="004E2FDA" w:rsidRPr="00741F0F" w:rsidRDefault="004E2FDA" w:rsidP="004E2FDA">
            <w:pPr>
              <w:bidi/>
              <w:jc w:val="lowKashida"/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EG"/>
              </w:rPr>
              <w:t>القيم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5BD5E31" w14:textId="77777777" w:rsidR="004E2FDA" w:rsidRPr="00741F0F" w:rsidRDefault="004E2FDA" w:rsidP="004E2FDA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</w:p>
        </w:tc>
      </w:tr>
      <w:tr w:rsidR="004E2FDA" w:rsidRPr="00741F0F" w14:paraId="60F6C7E1" w14:textId="77777777" w:rsidTr="00C26DAA">
        <w:tc>
          <w:tcPr>
            <w:tcW w:w="82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4658E47" w14:textId="77777777" w:rsidR="004E2FDA" w:rsidRPr="00364750" w:rsidRDefault="004E2FDA" w:rsidP="00364750">
            <w:pPr>
              <w:bidi/>
              <w:jc w:val="center"/>
              <w:rPr>
                <w:rFonts w:asciiTheme="majorBidi" w:hAnsiTheme="majorBidi" w:cs="Traditional Arabic"/>
              </w:rPr>
            </w:pPr>
            <w:r w:rsidRPr="00364750">
              <w:rPr>
                <w:rFonts w:asciiTheme="majorBidi" w:hAnsiTheme="majorBidi" w:cs="Traditional Arabic"/>
              </w:rPr>
              <w:t>3.1</w:t>
            </w:r>
          </w:p>
        </w:tc>
        <w:tc>
          <w:tcPr>
            <w:tcW w:w="6198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70FEF71" w14:textId="69230841" w:rsidR="004E2FDA" w:rsidRPr="00364750" w:rsidRDefault="004E2FDA" w:rsidP="004E2FDA">
            <w:pPr>
              <w:bidi/>
              <w:spacing w:after="200"/>
              <w:contextualSpacing/>
              <w:jc w:val="both"/>
              <w:rPr>
                <w:rFonts w:ascii="Sakkal Majalla" w:hAnsi="Sakkal Majalla" w:cs="Sakkal Majalla"/>
                <w:color w:val="0070C0"/>
                <w:sz w:val="32"/>
                <w:szCs w:val="32"/>
                <w:rtl/>
              </w:rPr>
            </w:pPr>
            <w:r w:rsidRPr="00364750"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  <w:rtl/>
              </w:rPr>
              <w:t>التصرف بمسؤولية ضمن العمل كفريق مع الالتزام بالأخلاق والقيم الإسلامية.</w:t>
            </w:r>
          </w:p>
        </w:tc>
        <w:tc>
          <w:tcPr>
            <w:tcW w:w="254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619DFC" w14:textId="30A759F9" w:rsidR="004E2FDA" w:rsidRPr="00741F0F" w:rsidRDefault="004E2FDA" w:rsidP="004E2FDA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ق1</w:t>
            </w:r>
          </w:p>
        </w:tc>
      </w:tr>
      <w:tr w:rsidR="004E2FDA" w:rsidRPr="00741F0F" w14:paraId="5F5C0876" w14:textId="77777777" w:rsidTr="00C26DAA">
        <w:tc>
          <w:tcPr>
            <w:tcW w:w="82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65EDBD3" w14:textId="77777777" w:rsidR="004E2FDA" w:rsidRPr="00364750" w:rsidRDefault="004E2FDA" w:rsidP="00364750">
            <w:pPr>
              <w:bidi/>
              <w:jc w:val="center"/>
              <w:rPr>
                <w:rFonts w:asciiTheme="majorBidi" w:hAnsiTheme="majorBidi" w:cs="Traditional Arabic"/>
              </w:rPr>
            </w:pPr>
            <w:r w:rsidRPr="00364750">
              <w:rPr>
                <w:rFonts w:asciiTheme="majorBidi" w:hAnsiTheme="majorBidi" w:cs="Traditional Arabic"/>
              </w:rPr>
              <w:t>3.2</w:t>
            </w:r>
          </w:p>
        </w:tc>
        <w:tc>
          <w:tcPr>
            <w:tcW w:w="61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0242CBB" w14:textId="37836511" w:rsidR="004E2FDA" w:rsidRPr="00364750" w:rsidRDefault="004E2FDA" w:rsidP="004E2FDA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  <w:rtl/>
              </w:rPr>
            </w:pPr>
            <w:r w:rsidRPr="00364750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 xml:space="preserve">القدرة على التواصل مع الآخرين شفويا وكتابيا، وعند تقديم المشاريع البحثية. </w:t>
            </w:r>
          </w:p>
        </w:tc>
        <w:tc>
          <w:tcPr>
            <w:tcW w:w="254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6D4DE2B" w14:textId="456FC323" w:rsidR="004E2FDA" w:rsidRPr="00741F0F" w:rsidRDefault="004E2FDA" w:rsidP="004E2FDA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ق2</w:t>
            </w:r>
          </w:p>
        </w:tc>
      </w:tr>
      <w:bookmarkEnd w:id="13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4" w:name="_Toc526247383"/>
      <w:bookmarkStart w:id="15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4"/>
      <w:bookmarkEnd w:id="15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7400"/>
        <w:gridCol w:w="1378"/>
      </w:tblGrid>
      <w:tr w:rsidR="00F86465" w:rsidRPr="00E42F57" w14:paraId="23A772B8" w14:textId="77777777" w:rsidTr="000721C2">
        <w:trPr>
          <w:trHeight w:val="461"/>
          <w:jc w:val="center"/>
        </w:trPr>
        <w:tc>
          <w:tcPr>
            <w:tcW w:w="79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601C9EC" w14:textId="77777777" w:rsidR="00F86465" w:rsidRPr="00E42F57" w:rsidRDefault="00F86465" w:rsidP="00C04805">
            <w:pPr>
              <w:bidi/>
              <w:jc w:val="center"/>
              <w:rPr>
                <w:rFonts w:asciiTheme="majorBidi" w:hAnsiTheme="majorBidi" w:cs="Traditional Arabic"/>
                <w:b/>
                <w:bCs/>
                <w:sz w:val="32"/>
                <w:szCs w:val="32"/>
                <w:highlight w:val="yellow"/>
                <w:rtl/>
                <w:lang w:bidi="ar-EG"/>
              </w:rPr>
            </w:pPr>
            <w:r w:rsidRPr="00E42F57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74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AC6B7B" w14:textId="77777777" w:rsidR="00F86465" w:rsidRPr="00E42F57" w:rsidRDefault="00F86465" w:rsidP="00C04805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lang w:bidi="ar-EG"/>
              </w:rPr>
            </w:pPr>
            <w:r w:rsidRPr="00E42F57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AA41432" w14:textId="77777777" w:rsidR="00F86465" w:rsidRPr="00E42F57" w:rsidRDefault="00F86465" w:rsidP="00C04805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rtl/>
                <w:lang w:bidi="ar-EG"/>
              </w:rPr>
            </w:pPr>
            <w:r w:rsidRPr="00E42F57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</w:rPr>
              <w:t xml:space="preserve">ساعات </w:t>
            </w:r>
            <w:r w:rsidRPr="00E42F57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EG"/>
              </w:rPr>
              <w:t>الاتصال</w:t>
            </w:r>
          </w:p>
        </w:tc>
      </w:tr>
      <w:tr w:rsidR="005D6DE7" w:rsidRPr="00E42F57" w14:paraId="005F8634" w14:textId="77777777" w:rsidTr="000721C2">
        <w:trPr>
          <w:jc w:val="center"/>
        </w:trPr>
        <w:tc>
          <w:tcPr>
            <w:tcW w:w="793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9E8CB4B" w14:textId="77777777" w:rsidR="005D6DE7" w:rsidRPr="00E42F57" w:rsidRDefault="005D6DE7" w:rsidP="00C04805">
            <w:pPr>
              <w:bidi/>
              <w:jc w:val="center"/>
              <w:rPr>
                <w:rFonts w:asciiTheme="majorBidi" w:hAnsiTheme="majorBidi" w:cs="Traditional Arabic"/>
                <w:color w:val="17365D" w:themeColor="text2" w:themeShade="BF"/>
                <w:sz w:val="32"/>
                <w:szCs w:val="32"/>
                <w:lang w:bidi="ar-EG"/>
              </w:rPr>
            </w:pPr>
            <w:r w:rsidRPr="00E42F57">
              <w:rPr>
                <w:rFonts w:asciiTheme="majorBidi" w:hAnsiTheme="majorBidi" w:cs="Traditional Arabic" w:hint="cs"/>
                <w:color w:val="17365D" w:themeColor="text2" w:themeShade="BF"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7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CBDCE8" w14:textId="746E0FD6" w:rsidR="005D6DE7" w:rsidRPr="00E42F57" w:rsidRDefault="005D6DE7" w:rsidP="00C04805">
            <w:pPr>
              <w:bidi/>
              <w:jc w:val="lowKashida"/>
              <w:rPr>
                <w:rFonts w:asciiTheme="minorHAnsi" w:hAnsiTheme="minorHAnsi" w:cs="Traditional Arabic"/>
                <w:color w:val="548DD4" w:themeColor="text2" w:themeTint="99"/>
                <w:sz w:val="32"/>
                <w:szCs w:val="32"/>
                <w:rtl/>
              </w:rPr>
            </w:pPr>
            <w:r w:rsidRPr="00E42F57">
              <w:rPr>
                <w:rFonts w:ascii="Calibri" w:hAnsi="Calibri" w:cs="Traditional Arabic" w:hint="cs"/>
                <w:color w:val="548DD4" w:themeColor="text2" w:themeTint="99"/>
                <w:sz w:val="32"/>
                <w:szCs w:val="32"/>
                <w:rtl/>
              </w:rPr>
              <w:t xml:space="preserve">تفسير آيات سورة الحج من أول السورة </w:t>
            </w:r>
            <w:r w:rsidRPr="00E42F57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 xml:space="preserve"> إلى آية (</w:t>
            </w:r>
            <w:r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4</w:t>
            </w:r>
            <w:r w:rsidRPr="00E42F57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)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1E66FE6" w14:textId="77777777" w:rsidR="005D6DE7" w:rsidRPr="00E42F57" w:rsidRDefault="005D6DE7" w:rsidP="00C04805">
            <w:pPr>
              <w:bidi/>
              <w:jc w:val="center"/>
              <w:rPr>
                <w:rFonts w:asciiTheme="majorBidi" w:hAnsiTheme="majorBidi" w:cs="Traditional Arabic"/>
                <w:color w:val="548DD4" w:themeColor="text2" w:themeTint="99"/>
                <w:sz w:val="32"/>
                <w:szCs w:val="32"/>
              </w:rPr>
            </w:pPr>
            <w:r w:rsidRPr="00E42F57">
              <w:rPr>
                <w:rFonts w:asciiTheme="majorBidi" w:hAnsiTheme="majorBidi" w:cs="Traditional Arabic" w:hint="cs"/>
                <w:color w:val="548DD4" w:themeColor="text2" w:themeTint="99"/>
                <w:sz w:val="32"/>
                <w:szCs w:val="32"/>
                <w:rtl/>
              </w:rPr>
              <w:t>2</w:t>
            </w:r>
          </w:p>
        </w:tc>
      </w:tr>
      <w:tr w:rsidR="005D6DE7" w:rsidRPr="00E42F57" w14:paraId="25D976F4" w14:textId="77777777" w:rsidTr="000721C2">
        <w:trPr>
          <w:jc w:val="center"/>
        </w:trPr>
        <w:tc>
          <w:tcPr>
            <w:tcW w:w="7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BAC1C7B" w14:textId="77777777" w:rsidR="005D6DE7" w:rsidRPr="00E42F57" w:rsidRDefault="005D6DE7" w:rsidP="00C04805">
            <w:pPr>
              <w:bidi/>
              <w:jc w:val="center"/>
              <w:rPr>
                <w:rFonts w:asciiTheme="majorBidi" w:hAnsiTheme="majorBidi" w:cs="Traditional Arabic"/>
                <w:color w:val="17365D" w:themeColor="text2" w:themeShade="BF"/>
                <w:sz w:val="32"/>
                <w:szCs w:val="32"/>
              </w:rPr>
            </w:pPr>
            <w:r w:rsidRPr="00E42F57">
              <w:rPr>
                <w:rFonts w:asciiTheme="majorBidi" w:hAnsiTheme="majorBidi" w:cs="Traditional Arabic" w:hint="cs"/>
                <w:color w:val="17365D" w:themeColor="text2" w:themeShade="BF"/>
                <w:sz w:val="32"/>
                <w:szCs w:val="32"/>
                <w:rtl/>
              </w:rPr>
              <w:t>2</w:t>
            </w:r>
          </w:p>
        </w:tc>
        <w:tc>
          <w:tcPr>
            <w:tcW w:w="74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0959AF" w14:textId="3D62774F" w:rsidR="005D6DE7" w:rsidRPr="00E42F57" w:rsidRDefault="005D6DE7" w:rsidP="000721C2">
            <w:pPr>
              <w:bidi/>
              <w:jc w:val="lowKashida"/>
              <w:rPr>
                <w:rFonts w:asciiTheme="majorBidi" w:hAnsiTheme="majorBidi" w:cs="Traditional Arabic"/>
                <w:color w:val="548DD4" w:themeColor="text2" w:themeTint="99"/>
                <w:sz w:val="32"/>
                <w:szCs w:val="32"/>
              </w:rPr>
            </w:pPr>
            <w:r w:rsidRPr="00E42F57">
              <w:rPr>
                <w:rFonts w:ascii="Calibri" w:hAnsi="Calibri" w:cs="Traditional Arabic" w:hint="cs"/>
                <w:color w:val="548DD4" w:themeColor="text2" w:themeTint="99"/>
                <w:sz w:val="32"/>
                <w:szCs w:val="32"/>
                <w:rtl/>
              </w:rPr>
              <w:t xml:space="preserve">تفسير آيات سورة الحج من الآية </w:t>
            </w:r>
            <w:r w:rsidRPr="00E42F57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(</w:t>
            </w:r>
            <w:r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5</w:t>
            </w:r>
            <w:r w:rsidRPr="00E42F57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) إلى آية (</w:t>
            </w:r>
            <w:r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10</w:t>
            </w:r>
            <w:r w:rsidRPr="00E42F57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)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7C258E7" w14:textId="77777777" w:rsidR="005D6DE7" w:rsidRPr="00E42F57" w:rsidRDefault="005D6DE7" w:rsidP="00C04805">
            <w:pPr>
              <w:bidi/>
              <w:jc w:val="center"/>
              <w:rPr>
                <w:rFonts w:asciiTheme="majorBidi" w:hAnsiTheme="majorBidi" w:cs="Traditional Arabic"/>
                <w:color w:val="548DD4" w:themeColor="text2" w:themeTint="99"/>
                <w:sz w:val="32"/>
                <w:szCs w:val="32"/>
              </w:rPr>
            </w:pPr>
            <w:r w:rsidRPr="00E42F57">
              <w:rPr>
                <w:rFonts w:asciiTheme="majorBidi" w:hAnsiTheme="majorBidi" w:cs="Traditional Arabic" w:hint="cs"/>
                <w:color w:val="548DD4" w:themeColor="text2" w:themeTint="99"/>
                <w:sz w:val="32"/>
                <w:szCs w:val="32"/>
                <w:rtl/>
              </w:rPr>
              <w:t>2</w:t>
            </w:r>
          </w:p>
        </w:tc>
      </w:tr>
      <w:tr w:rsidR="005D6DE7" w:rsidRPr="00E42F57" w14:paraId="08605D82" w14:textId="77777777" w:rsidTr="000721C2">
        <w:trPr>
          <w:jc w:val="center"/>
        </w:trPr>
        <w:tc>
          <w:tcPr>
            <w:tcW w:w="7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2B52ABC" w14:textId="77777777" w:rsidR="005D6DE7" w:rsidRPr="00E42F57" w:rsidRDefault="005D6DE7" w:rsidP="00C04805">
            <w:pPr>
              <w:bidi/>
              <w:jc w:val="center"/>
              <w:rPr>
                <w:rFonts w:asciiTheme="majorBidi" w:hAnsiTheme="majorBidi" w:cs="Traditional Arabic"/>
                <w:color w:val="17365D" w:themeColor="text2" w:themeShade="BF"/>
                <w:sz w:val="32"/>
                <w:szCs w:val="32"/>
              </w:rPr>
            </w:pPr>
            <w:r w:rsidRPr="00E42F57">
              <w:rPr>
                <w:rFonts w:asciiTheme="majorBidi" w:hAnsiTheme="majorBidi" w:cs="Traditional Arabic" w:hint="cs"/>
                <w:color w:val="17365D" w:themeColor="text2" w:themeShade="BF"/>
                <w:sz w:val="32"/>
                <w:szCs w:val="32"/>
                <w:rtl/>
              </w:rPr>
              <w:t>3</w:t>
            </w:r>
          </w:p>
        </w:tc>
        <w:tc>
          <w:tcPr>
            <w:tcW w:w="74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353BB3" w14:textId="0587E134" w:rsidR="005D6DE7" w:rsidRPr="00E42F57" w:rsidRDefault="005D6DE7" w:rsidP="00C04805">
            <w:pPr>
              <w:bidi/>
              <w:jc w:val="lowKashida"/>
              <w:rPr>
                <w:rFonts w:asciiTheme="majorBidi" w:hAnsiTheme="majorBidi" w:cs="Traditional Arabic"/>
                <w:color w:val="548DD4" w:themeColor="text2" w:themeTint="99"/>
                <w:sz w:val="32"/>
                <w:szCs w:val="32"/>
              </w:rPr>
            </w:pPr>
            <w:r w:rsidRPr="00E42F57">
              <w:rPr>
                <w:rFonts w:ascii="Calibri" w:hAnsi="Calibri" w:cs="Traditional Arabic" w:hint="cs"/>
                <w:color w:val="548DD4" w:themeColor="text2" w:themeTint="99"/>
                <w:sz w:val="32"/>
                <w:szCs w:val="32"/>
                <w:rtl/>
              </w:rPr>
              <w:t xml:space="preserve">تفسير آيات سورة الحج من الآية </w:t>
            </w:r>
            <w:r w:rsidRPr="00E42F57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(</w:t>
            </w:r>
            <w:r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11</w:t>
            </w:r>
            <w:r w:rsidRPr="00E42F57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) إلى آية (</w:t>
            </w:r>
            <w:r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15</w:t>
            </w:r>
            <w:r w:rsidRPr="00E42F57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)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4400DDA" w14:textId="77777777" w:rsidR="005D6DE7" w:rsidRPr="00E42F57" w:rsidRDefault="005D6DE7" w:rsidP="00C04805">
            <w:pPr>
              <w:bidi/>
              <w:jc w:val="center"/>
              <w:rPr>
                <w:rFonts w:asciiTheme="majorBidi" w:hAnsiTheme="majorBidi" w:cs="Traditional Arabic"/>
                <w:color w:val="548DD4" w:themeColor="text2" w:themeTint="99"/>
                <w:sz w:val="32"/>
                <w:szCs w:val="32"/>
              </w:rPr>
            </w:pPr>
            <w:r w:rsidRPr="00E42F57">
              <w:rPr>
                <w:rFonts w:asciiTheme="majorBidi" w:hAnsiTheme="majorBidi" w:cs="Traditional Arabic" w:hint="cs"/>
                <w:color w:val="548DD4" w:themeColor="text2" w:themeTint="99"/>
                <w:sz w:val="32"/>
                <w:szCs w:val="32"/>
                <w:rtl/>
              </w:rPr>
              <w:t>2</w:t>
            </w:r>
          </w:p>
        </w:tc>
      </w:tr>
      <w:tr w:rsidR="005D6DE7" w:rsidRPr="00E42F57" w14:paraId="2D60C9E5" w14:textId="77777777" w:rsidTr="000721C2">
        <w:trPr>
          <w:jc w:val="center"/>
        </w:trPr>
        <w:tc>
          <w:tcPr>
            <w:tcW w:w="7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3EFFA9F" w14:textId="77777777" w:rsidR="005D6DE7" w:rsidRPr="00E42F57" w:rsidRDefault="005D6DE7" w:rsidP="00C04805">
            <w:pPr>
              <w:bidi/>
              <w:jc w:val="center"/>
              <w:rPr>
                <w:rFonts w:asciiTheme="majorBidi" w:hAnsiTheme="majorBidi" w:cs="Traditional Arabic"/>
                <w:color w:val="17365D" w:themeColor="text2" w:themeShade="BF"/>
                <w:sz w:val="32"/>
                <w:szCs w:val="32"/>
              </w:rPr>
            </w:pPr>
            <w:r w:rsidRPr="00E42F57">
              <w:rPr>
                <w:rFonts w:asciiTheme="majorBidi" w:hAnsiTheme="majorBidi" w:cs="Traditional Arabic" w:hint="cs"/>
                <w:color w:val="17365D" w:themeColor="text2" w:themeShade="BF"/>
                <w:sz w:val="32"/>
                <w:szCs w:val="32"/>
                <w:rtl/>
              </w:rPr>
              <w:t>4</w:t>
            </w:r>
          </w:p>
        </w:tc>
        <w:tc>
          <w:tcPr>
            <w:tcW w:w="74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6EA105" w14:textId="1A180E0D" w:rsidR="005D6DE7" w:rsidRPr="00E42F57" w:rsidRDefault="005D6DE7" w:rsidP="00C04805">
            <w:pPr>
              <w:bidi/>
              <w:jc w:val="lowKashida"/>
              <w:rPr>
                <w:rFonts w:asciiTheme="majorBidi" w:hAnsiTheme="majorBidi" w:cs="Traditional Arabic"/>
                <w:color w:val="548DD4" w:themeColor="text2" w:themeTint="99"/>
                <w:sz w:val="32"/>
                <w:szCs w:val="32"/>
              </w:rPr>
            </w:pPr>
            <w:r w:rsidRPr="00E42F57">
              <w:rPr>
                <w:rFonts w:ascii="Calibri" w:hAnsi="Calibri" w:cs="Traditional Arabic" w:hint="cs"/>
                <w:color w:val="548DD4" w:themeColor="text2" w:themeTint="99"/>
                <w:sz w:val="32"/>
                <w:szCs w:val="32"/>
                <w:rtl/>
              </w:rPr>
              <w:t xml:space="preserve">تفسير آيات سورة الحج من الآية </w:t>
            </w:r>
            <w:r w:rsidRPr="00E42F57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(</w:t>
            </w:r>
            <w:r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16</w:t>
            </w:r>
            <w:r w:rsidRPr="00E42F57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) إلى آية (</w:t>
            </w:r>
            <w:r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18</w:t>
            </w:r>
            <w:r w:rsidRPr="00E42F57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)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7240F04" w14:textId="77777777" w:rsidR="005D6DE7" w:rsidRPr="00E42F57" w:rsidRDefault="005D6DE7" w:rsidP="00C04805">
            <w:pPr>
              <w:bidi/>
              <w:jc w:val="center"/>
              <w:rPr>
                <w:rFonts w:asciiTheme="majorBidi" w:hAnsiTheme="majorBidi" w:cs="Traditional Arabic"/>
                <w:color w:val="548DD4" w:themeColor="text2" w:themeTint="99"/>
                <w:sz w:val="32"/>
                <w:szCs w:val="32"/>
              </w:rPr>
            </w:pPr>
            <w:r w:rsidRPr="00E42F57">
              <w:rPr>
                <w:rFonts w:asciiTheme="majorBidi" w:hAnsiTheme="majorBidi" w:cs="Traditional Arabic" w:hint="cs"/>
                <w:color w:val="548DD4" w:themeColor="text2" w:themeTint="99"/>
                <w:sz w:val="32"/>
                <w:szCs w:val="32"/>
                <w:rtl/>
              </w:rPr>
              <w:t>2</w:t>
            </w:r>
          </w:p>
        </w:tc>
      </w:tr>
      <w:tr w:rsidR="005D6DE7" w:rsidRPr="00E42F57" w14:paraId="4FDF65D2" w14:textId="77777777" w:rsidTr="000721C2">
        <w:trPr>
          <w:jc w:val="center"/>
        </w:trPr>
        <w:tc>
          <w:tcPr>
            <w:tcW w:w="7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52E2DEE" w14:textId="77777777" w:rsidR="005D6DE7" w:rsidRPr="00E42F57" w:rsidRDefault="005D6DE7" w:rsidP="00C04805">
            <w:pPr>
              <w:bidi/>
              <w:jc w:val="center"/>
              <w:rPr>
                <w:rFonts w:asciiTheme="majorBidi" w:hAnsiTheme="majorBidi" w:cs="Traditional Arabic"/>
                <w:color w:val="17365D" w:themeColor="text2" w:themeShade="BF"/>
                <w:sz w:val="32"/>
                <w:szCs w:val="32"/>
              </w:rPr>
            </w:pPr>
            <w:r w:rsidRPr="00E42F57">
              <w:rPr>
                <w:rFonts w:asciiTheme="majorBidi" w:hAnsiTheme="majorBidi" w:cs="Traditional Arabic" w:hint="cs"/>
                <w:color w:val="17365D" w:themeColor="text2" w:themeShade="BF"/>
                <w:sz w:val="32"/>
                <w:szCs w:val="32"/>
                <w:rtl/>
              </w:rPr>
              <w:t>5</w:t>
            </w:r>
          </w:p>
        </w:tc>
        <w:tc>
          <w:tcPr>
            <w:tcW w:w="74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A4F834" w14:textId="27DFD0E1" w:rsidR="005D6DE7" w:rsidRPr="00E42F57" w:rsidRDefault="005D6DE7" w:rsidP="00C04805">
            <w:pPr>
              <w:bidi/>
              <w:jc w:val="lowKashida"/>
              <w:rPr>
                <w:rFonts w:ascii="Calibri" w:hAnsi="Calibri" w:cs="Traditional Arabic"/>
                <w:color w:val="548DD4" w:themeColor="text2" w:themeTint="99"/>
                <w:sz w:val="32"/>
                <w:szCs w:val="32"/>
                <w:rtl/>
              </w:rPr>
            </w:pPr>
            <w:r w:rsidRPr="00E42F57">
              <w:rPr>
                <w:rFonts w:ascii="Calibri" w:hAnsi="Calibri" w:cs="Traditional Arabic" w:hint="cs"/>
                <w:color w:val="548DD4" w:themeColor="text2" w:themeTint="99"/>
                <w:sz w:val="32"/>
                <w:szCs w:val="32"/>
                <w:rtl/>
              </w:rPr>
              <w:t xml:space="preserve">تفسير آيات سورة الحج من الآية </w:t>
            </w:r>
            <w:r w:rsidRPr="00E42F57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(</w:t>
            </w:r>
            <w:r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19</w:t>
            </w:r>
            <w:r w:rsidRPr="00E42F57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) إلى آية (</w:t>
            </w:r>
            <w:r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24</w:t>
            </w:r>
            <w:r w:rsidRPr="00E42F57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)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ED2965D" w14:textId="77777777" w:rsidR="005D6DE7" w:rsidRPr="00E42F57" w:rsidRDefault="005D6DE7" w:rsidP="00C04805">
            <w:pPr>
              <w:bidi/>
              <w:jc w:val="center"/>
              <w:rPr>
                <w:rFonts w:asciiTheme="majorBidi" w:hAnsiTheme="majorBidi" w:cs="Traditional Arabic"/>
                <w:color w:val="548DD4" w:themeColor="text2" w:themeTint="99"/>
                <w:sz w:val="32"/>
                <w:szCs w:val="32"/>
              </w:rPr>
            </w:pPr>
            <w:r w:rsidRPr="00E42F57">
              <w:rPr>
                <w:rFonts w:asciiTheme="majorBidi" w:hAnsiTheme="majorBidi" w:cs="Traditional Arabic" w:hint="cs"/>
                <w:color w:val="548DD4" w:themeColor="text2" w:themeTint="99"/>
                <w:sz w:val="32"/>
                <w:szCs w:val="32"/>
                <w:rtl/>
              </w:rPr>
              <w:t>2</w:t>
            </w:r>
          </w:p>
        </w:tc>
      </w:tr>
      <w:tr w:rsidR="00C205EF" w:rsidRPr="00E42F57" w14:paraId="5EA23207" w14:textId="77777777" w:rsidTr="00A618EA">
        <w:trPr>
          <w:jc w:val="center"/>
        </w:trPr>
        <w:tc>
          <w:tcPr>
            <w:tcW w:w="79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85202AE" w14:textId="77777777" w:rsidR="00C205EF" w:rsidRPr="00E42F57" w:rsidRDefault="00C205EF" w:rsidP="00C04805">
            <w:pPr>
              <w:bidi/>
              <w:jc w:val="center"/>
              <w:rPr>
                <w:rFonts w:asciiTheme="majorBidi" w:hAnsiTheme="majorBidi" w:cs="Traditional Arabic"/>
                <w:color w:val="17365D" w:themeColor="text2" w:themeShade="BF"/>
                <w:sz w:val="32"/>
                <w:szCs w:val="32"/>
              </w:rPr>
            </w:pPr>
            <w:r w:rsidRPr="00E42F57">
              <w:rPr>
                <w:rFonts w:asciiTheme="majorBidi" w:hAnsiTheme="majorBidi" w:cs="Traditional Arabic" w:hint="cs"/>
                <w:color w:val="17365D" w:themeColor="text2" w:themeShade="BF"/>
                <w:sz w:val="32"/>
                <w:szCs w:val="32"/>
                <w:rtl/>
              </w:rPr>
              <w:t>6</w:t>
            </w:r>
          </w:p>
        </w:tc>
        <w:tc>
          <w:tcPr>
            <w:tcW w:w="7400" w:type="dxa"/>
            <w:tcBorders>
              <w:left w:val="single" w:sz="8" w:space="0" w:color="auto"/>
              <w:right w:val="single" w:sz="8" w:space="0" w:color="auto"/>
            </w:tcBorders>
          </w:tcPr>
          <w:p w14:paraId="0D3D9B71" w14:textId="3DF75E79" w:rsidR="00C205EF" w:rsidRPr="00E42F57" w:rsidRDefault="00C205EF" w:rsidP="00C205EF">
            <w:pPr>
              <w:bidi/>
              <w:jc w:val="lowKashida"/>
              <w:rPr>
                <w:rFonts w:asciiTheme="majorBidi" w:hAnsiTheme="majorBidi" w:cs="Traditional Arabic"/>
                <w:color w:val="548DD4" w:themeColor="text2" w:themeTint="99"/>
                <w:sz w:val="32"/>
                <w:szCs w:val="32"/>
              </w:rPr>
            </w:pPr>
            <w:r w:rsidRPr="009D30F1">
              <w:rPr>
                <w:rFonts w:ascii="Calibri" w:hAnsi="Calibri" w:cs="Traditional Arabic" w:hint="cs"/>
                <w:color w:val="548DD4" w:themeColor="text2" w:themeTint="99"/>
                <w:sz w:val="32"/>
                <w:szCs w:val="32"/>
                <w:rtl/>
              </w:rPr>
              <w:t xml:space="preserve">تفسير آيات سورة الحج من الآية </w:t>
            </w:r>
            <w:r w:rsidRPr="009D30F1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(</w:t>
            </w:r>
            <w:r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25</w:t>
            </w:r>
            <w:r w:rsidRPr="009D30F1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) إلى آية (</w:t>
            </w:r>
            <w:r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30</w:t>
            </w:r>
            <w:r w:rsidRPr="009D30F1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)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F80E371" w14:textId="77777777" w:rsidR="00C205EF" w:rsidRPr="00E42F57" w:rsidRDefault="00C205EF" w:rsidP="00C04805">
            <w:pPr>
              <w:bidi/>
              <w:jc w:val="center"/>
              <w:rPr>
                <w:rFonts w:asciiTheme="majorBidi" w:hAnsiTheme="majorBidi" w:cs="Traditional Arabic"/>
                <w:color w:val="548DD4" w:themeColor="text2" w:themeTint="99"/>
                <w:sz w:val="32"/>
                <w:szCs w:val="32"/>
                <w:rtl/>
              </w:rPr>
            </w:pPr>
            <w:r>
              <w:rPr>
                <w:rFonts w:asciiTheme="majorBidi" w:hAnsiTheme="majorBidi" w:cs="Traditional Arabic" w:hint="cs"/>
                <w:color w:val="548DD4" w:themeColor="text2" w:themeTint="99"/>
                <w:sz w:val="32"/>
                <w:szCs w:val="32"/>
                <w:rtl/>
              </w:rPr>
              <w:t>3</w:t>
            </w:r>
          </w:p>
        </w:tc>
      </w:tr>
      <w:tr w:rsidR="00C205EF" w:rsidRPr="00E42F57" w14:paraId="2EC39093" w14:textId="77777777" w:rsidTr="00A618EA">
        <w:trPr>
          <w:jc w:val="center"/>
        </w:trPr>
        <w:tc>
          <w:tcPr>
            <w:tcW w:w="793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66176E" w14:textId="77777777" w:rsidR="00C205EF" w:rsidRPr="00E42F57" w:rsidRDefault="00C205EF" w:rsidP="00C04805">
            <w:pPr>
              <w:bidi/>
              <w:jc w:val="center"/>
              <w:rPr>
                <w:rFonts w:asciiTheme="majorBidi" w:hAnsiTheme="majorBidi" w:cs="Traditional Arabic"/>
                <w:color w:val="17365D" w:themeColor="text2" w:themeShade="BF"/>
                <w:sz w:val="32"/>
                <w:szCs w:val="32"/>
                <w:rtl/>
              </w:rPr>
            </w:pPr>
            <w:r w:rsidRPr="00E42F57">
              <w:rPr>
                <w:rFonts w:asciiTheme="majorBidi" w:hAnsiTheme="majorBidi" w:cs="Traditional Arabic" w:hint="cs"/>
                <w:color w:val="17365D" w:themeColor="text2" w:themeShade="BF"/>
                <w:sz w:val="32"/>
                <w:szCs w:val="32"/>
                <w:rtl/>
              </w:rPr>
              <w:t>7</w:t>
            </w:r>
          </w:p>
        </w:tc>
        <w:tc>
          <w:tcPr>
            <w:tcW w:w="7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D851E" w14:textId="6275BA0F" w:rsidR="00C205EF" w:rsidRPr="00E42F57" w:rsidRDefault="00C205EF" w:rsidP="00C205EF">
            <w:pPr>
              <w:bidi/>
              <w:jc w:val="lowKashida"/>
              <w:rPr>
                <w:rFonts w:ascii="Calibri" w:hAnsi="Calibri" w:cs="Traditional Arabic"/>
                <w:color w:val="548DD4" w:themeColor="text2" w:themeTint="99"/>
                <w:sz w:val="32"/>
                <w:szCs w:val="32"/>
                <w:rtl/>
              </w:rPr>
            </w:pPr>
            <w:r w:rsidRPr="009D30F1">
              <w:rPr>
                <w:rFonts w:ascii="Calibri" w:hAnsi="Calibri" w:cs="Traditional Arabic" w:hint="cs"/>
                <w:color w:val="548DD4" w:themeColor="text2" w:themeTint="99"/>
                <w:sz w:val="32"/>
                <w:szCs w:val="32"/>
                <w:rtl/>
              </w:rPr>
              <w:t xml:space="preserve">تفسير آيات سورة الحج من الآية </w:t>
            </w:r>
            <w:r w:rsidRPr="009D30F1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(</w:t>
            </w:r>
            <w:r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31</w:t>
            </w:r>
            <w:r w:rsidRPr="009D30F1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) إلى آية (</w:t>
            </w:r>
            <w:r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35</w:t>
            </w:r>
            <w:r w:rsidRPr="009D30F1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)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08A58A" w14:textId="77777777" w:rsidR="00C205EF" w:rsidRPr="00E42F57" w:rsidRDefault="00C205EF" w:rsidP="00C04805">
            <w:pPr>
              <w:bidi/>
              <w:jc w:val="center"/>
              <w:rPr>
                <w:rFonts w:asciiTheme="majorBidi" w:hAnsiTheme="majorBidi" w:cs="Traditional Arabic"/>
                <w:color w:val="548DD4" w:themeColor="text2" w:themeTint="99"/>
                <w:sz w:val="32"/>
                <w:szCs w:val="32"/>
              </w:rPr>
            </w:pPr>
            <w:r>
              <w:rPr>
                <w:rFonts w:asciiTheme="majorBidi" w:hAnsiTheme="majorBidi" w:cs="Traditional Arabic" w:hint="cs"/>
                <w:color w:val="548DD4" w:themeColor="text2" w:themeTint="99"/>
                <w:sz w:val="32"/>
                <w:szCs w:val="32"/>
                <w:rtl/>
              </w:rPr>
              <w:t>3</w:t>
            </w:r>
          </w:p>
        </w:tc>
      </w:tr>
      <w:tr w:rsidR="00C205EF" w:rsidRPr="00E42F57" w14:paraId="0F1F4238" w14:textId="77777777" w:rsidTr="00A618EA">
        <w:trPr>
          <w:jc w:val="center"/>
        </w:trPr>
        <w:tc>
          <w:tcPr>
            <w:tcW w:w="793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E3165" w14:textId="77777777" w:rsidR="00C205EF" w:rsidRPr="00E42F57" w:rsidRDefault="00C205EF" w:rsidP="00C04805">
            <w:pPr>
              <w:bidi/>
              <w:jc w:val="center"/>
              <w:rPr>
                <w:rFonts w:asciiTheme="majorBidi" w:hAnsiTheme="majorBidi" w:cs="Traditional Arabic"/>
                <w:color w:val="17365D" w:themeColor="text2" w:themeShade="BF"/>
                <w:sz w:val="32"/>
                <w:szCs w:val="32"/>
                <w:rtl/>
              </w:rPr>
            </w:pPr>
            <w:r w:rsidRPr="00E42F57">
              <w:rPr>
                <w:rFonts w:asciiTheme="majorBidi" w:hAnsiTheme="majorBidi" w:cs="Traditional Arabic" w:hint="cs"/>
                <w:color w:val="17365D" w:themeColor="text2" w:themeShade="BF"/>
                <w:sz w:val="32"/>
                <w:szCs w:val="32"/>
                <w:rtl/>
              </w:rPr>
              <w:t>8</w:t>
            </w:r>
          </w:p>
        </w:tc>
        <w:tc>
          <w:tcPr>
            <w:tcW w:w="7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9A8F0" w14:textId="01047445" w:rsidR="00C205EF" w:rsidRPr="00E42F57" w:rsidRDefault="00C205EF" w:rsidP="00C205EF">
            <w:pPr>
              <w:bidi/>
              <w:jc w:val="lowKashida"/>
              <w:rPr>
                <w:rFonts w:ascii="Calibri" w:hAnsi="Calibri" w:cs="Traditional Arabic"/>
                <w:color w:val="548DD4" w:themeColor="text2" w:themeTint="99"/>
                <w:sz w:val="32"/>
                <w:szCs w:val="32"/>
                <w:rtl/>
              </w:rPr>
            </w:pPr>
            <w:r w:rsidRPr="009D30F1">
              <w:rPr>
                <w:rFonts w:ascii="Calibri" w:hAnsi="Calibri" w:cs="Traditional Arabic" w:hint="cs"/>
                <w:color w:val="548DD4" w:themeColor="text2" w:themeTint="99"/>
                <w:sz w:val="32"/>
                <w:szCs w:val="32"/>
                <w:rtl/>
              </w:rPr>
              <w:t xml:space="preserve">تفسير آيات سورة الحج من الآية </w:t>
            </w:r>
            <w:r w:rsidRPr="009D30F1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(</w:t>
            </w:r>
            <w:r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36</w:t>
            </w:r>
            <w:r w:rsidRPr="009D30F1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) إلى آية (</w:t>
            </w:r>
            <w:r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40</w:t>
            </w:r>
            <w:r w:rsidRPr="009D30F1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)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A2D055" w14:textId="77777777" w:rsidR="00C205EF" w:rsidRPr="00E42F57" w:rsidRDefault="00C205EF" w:rsidP="00C04805">
            <w:pPr>
              <w:bidi/>
              <w:jc w:val="center"/>
              <w:rPr>
                <w:rFonts w:asciiTheme="majorBidi" w:hAnsiTheme="majorBidi" w:cs="Traditional Arabic"/>
                <w:color w:val="548DD4" w:themeColor="text2" w:themeTint="99"/>
                <w:sz w:val="32"/>
                <w:szCs w:val="32"/>
              </w:rPr>
            </w:pPr>
            <w:r w:rsidRPr="00E42F57">
              <w:rPr>
                <w:rFonts w:asciiTheme="majorBidi" w:hAnsiTheme="majorBidi" w:cs="Traditional Arabic" w:hint="cs"/>
                <w:color w:val="548DD4" w:themeColor="text2" w:themeTint="99"/>
                <w:sz w:val="32"/>
                <w:szCs w:val="32"/>
                <w:rtl/>
              </w:rPr>
              <w:t>2</w:t>
            </w:r>
          </w:p>
        </w:tc>
      </w:tr>
      <w:tr w:rsidR="00C205EF" w:rsidRPr="00E42F57" w14:paraId="74EBB356" w14:textId="77777777" w:rsidTr="00A618EA">
        <w:trPr>
          <w:jc w:val="center"/>
        </w:trPr>
        <w:tc>
          <w:tcPr>
            <w:tcW w:w="793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3C230E" w14:textId="77777777" w:rsidR="00C205EF" w:rsidRPr="00E42F57" w:rsidRDefault="00C205EF" w:rsidP="00C04805">
            <w:pPr>
              <w:bidi/>
              <w:jc w:val="center"/>
              <w:rPr>
                <w:rFonts w:asciiTheme="majorBidi" w:hAnsiTheme="majorBidi" w:cs="Traditional Arabic"/>
                <w:color w:val="548DD4" w:themeColor="text2" w:themeTint="99"/>
                <w:sz w:val="32"/>
                <w:szCs w:val="32"/>
                <w:rtl/>
              </w:rPr>
            </w:pPr>
            <w:r w:rsidRPr="00E42F57">
              <w:rPr>
                <w:rFonts w:asciiTheme="majorBidi" w:hAnsiTheme="majorBidi" w:cs="Traditional Arabic" w:hint="cs"/>
                <w:color w:val="548DD4" w:themeColor="text2" w:themeTint="99"/>
                <w:sz w:val="32"/>
                <w:szCs w:val="32"/>
                <w:rtl/>
              </w:rPr>
              <w:t>9</w:t>
            </w:r>
          </w:p>
        </w:tc>
        <w:tc>
          <w:tcPr>
            <w:tcW w:w="7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99937" w14:textId="1B94567A" w:rsidR="00C205EF" w:rsidRPr="00E42F57" w:rsidRDefault="00C205EF" w:rsidP="00C205EF">
            <w:pPr>
              <w:bidi/>
              <w:jc w:val="lowKashida"/>
              <w:rPr>
                <w:rFonts w:ascii="Calibri" w:hAnsi="Calibri" w:cs="Traditional Arabic"/>
                <w:color w:val="548DD4" w:themeColor="text2" w:themeTint="99"/>
                <w:sz w:val="32"/>
                <w:szCs w:val="32"/>
                <w:rtl/>
              </w:rPr>
            </w:pPr>
            <w:r w:rsidRPr="009D30F1">
              <w:rPr>
                <w:rFonts w:ascii="Calibri" w:hAnsi="Calibri" w:cs="Traditional Arabic" w:hint="cs"/>
                <w:color w:val="548DD4" w:themeColor="text2" w:themeTint="99"/>
                <w:sz w:val="32"/>
                <w:szCs w:val="32"/>
                <w:rtl/>
              </w:rPr>
              <w:t xml:space="preserve">تفسير آيات سورة الحج من الآية </w:t>
            </w:r>
            <w:r w:rsidRPr="009D30F1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(</w:t>
            </w:r>
            <w:r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41</w:t>
            </w:r>
            <w:r w:rsidRPr="009D30F1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) إلى آية (</w:t>
            </w:r>
            <w:r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45</w:t>
            </w:r>
            <w:r w:rsidRPr="009D30F1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)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17B79C" w14:textId="77777777" w:rsidR="00C205EF" w:rsidRPr="00E42F57" w:rsidRDefault="00C205EF" w:rsidP="00C04805">
            <w:pPr>
              <w:bidi/>
              <w:jc w:val="center"/>
              <w:rPr>
                <w:rFonts w:asciiTheme="majorBidi" w:hAnsiTheme="majorBidi" w:cs="Traditional Arabic"/>
                <w:color w:val="548DD4" w:themeColor="text2" w:themeTint="99"/>
                <w:sz w:val="32"/>
                <w:szCs w:val="32"/>
              </w:rPr>
            </w:pPr>
            <w:r w:rsidRPr="00E42F57">
              <w:rPr>
                <w:rFonts w:asciiTheme="majorBidi" w:hAnsiTheme="majorBidi" w:cs="Traditional Arabic" w:hint="cs"/>
                <w:color w:val="548DD4" w:themeColor="text2" w:themeTint="99"/>
                <w:sz w:val="32"/>
                <w:szCs w:val="32"/>
                <w:rtl/>
              </w:rPr>
              <w:t>2</w:t>
            </w:r>
          </w:p>
        </w:tc>
      </w:tr>
      <w:tr w:rsidR="00C205EF" w:rsidRPr="00E42F57" w14:paraId="52B937D6" w14:textId="77777777" w:rsidTr="000E12C2">
        <w:trPr>
          <w:jc w:val="center"/>
        </w:trPr>
        <w:tc>
          <w:tcPr>
            <w:tcW w:w="793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BD804" w14:textId="77777777" w:rsidR="00C205EF" w:rsidRPr="00E42F57" w:rsidRDefault="00C205EF" w:rsidP="00C04805">
            <w:pPr>
              <w:bidi/>
              <w:jc w:val="center"/>
              <w:rPr>
                <w:rFonts w:asciiTheme="majorBidi" w:hAnsiTheme="majorBidi" w:cs="Traditional Arabic"/>
                <w:color w:val="548DD4" w:themeColor="text2" w:themeTint="99"/>
                <w:sz w:val="32"/>
                <w:szCs w:val="32"/>
                <w:rtl/>
              </w:rPr>
            </w:pPr>
            <w:r w:rsidRPr="00E42F57">
              <w:rPr>
                <w:rFonts w:asciiTheme="majorBidi" w:hAnsiTheme="majorBidi" w:cs="Traditional Arabic" w:hint="cs"/>
                <w:color w:val="548DD4" w:themeColor="text2" w:themeTint="99"/>
                <w:sz w:val="32"/>
                <w:szCs w:val="32"/>
                <w:rtl/>
              </w:rPr>
              <w:t>10</w:t>
            </w:r>
          </w:p>
        </w:tc>
        <w:tc>
          <w:tcPr>
            <w:tcW w:w="7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AC8FA" w14:textId="4016B623" w:rsidR="00C205EF" w:rsidRPr="00E42F57" w:rsidRDefault="00C205EF" w:rsidP="00E26896">
            <w:pPr>
              <w:bidi/>
              <w:jc w:val="lowKashida"/>
              <w:rPr>
                <w:rFonts w:ascii="Calibri" w:hAnsi="Calibri" w:cs="Traditional Arabic"/>
                <w:color w:val="548DD4" w:themeColor="text2" w:themeTint="99"/>
                <w:sz w:val="32"/>
                <w:szCs w:val="32"/>
                <w:rtl/>
              </w:rPr>
            </w:pPr>
            <w:r w:rsidRPr="00E53426">
              <w:rPr>
                <w:rFonts w:ascii="Calibri" w:hAnsi="Calibri" w:cs="Traditional Arabic" w:hint="cs"/>
                <w:color w:val="548DD4" w:themeColor="text2" w:themeTint="99"/>
                <w:sz w:val="32"/>
                <w:szCs w:val="32"/>
                <w:rtl/>
              </w:rPr>
              <w:t xml:space="preserve">تفسير آيات سورة الحج من الآية </w:t>
            </w:r>
            <w:r w:rsidRPr="00E53426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(</w:t>
            </w:r>
            <w:r w:rsidR="00E26896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46</w:t>
            </w:r>
            <w:r w:rsidRPr="00E53426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) إلى آية (</w:t>
            </w:r>
            <w:r w:rsidR="00E26896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50</w:t>
            </w:r>
            <w:r w:rsidRPr="00E53426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)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ECE927" w14:textId="77777777" w:rsidR="00C205EF" w:rsidRPr="00E42F57" w:rsidRDefault="00C205EF" w:rsidP="00C04805">
            <w:pPr>
              <w:bidi/>
              <w:jc w:val="center"/>
              <w:rPr>
                <w:rFonts w:asciiTheme="majorBidi" w:hAnsiTheme="majorBidi" w:cs="Traditional Arabic"/>
                <w:color w:val="548DD4" w:themeColor="text2" w:themeTint="99"/>
                <w:sz w:val="32"/>
                <w:szCs w:val="32"/>
              </w:rPr>
            </w:pPr>
            <w:r w:rsidRPr="00E42F57">
              <w:rPr>
                <w:rFonts w:asciiTheme="majorBidi" w:hAnsiTheme="majorBidi" w:cs="Traditional Arabic" w:hint="cs"/>
                <w:color w:val="548DD4" w:themeColor="text2" w:themeTint="99"/>
                <w:sz w:val="32"/>
                <w:szCs w:val="32"/>
                <w:rtl/>
              </w:rPr>
              <w:t>2</w:t>
            </w:r>
          </w:p>
        </w:tc>
      </w:tr>
      <w:tr w:rsidR="00C205EF" w:rsidRPr="00E42F57" w14:paraId="458683F9" w14:textId="77777777" w:rsidTr="000E12C2">
        <w:trPr>
          <w:jc w:val="center"/>
        </w:trPr>
        <w:tc>
          <w:tcPr>
            <w:tcW w:w="793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C44A6" w14:textId="33E0C173" w:rsidR="00C205EF" w:rsidRPr="00E42F57" w:rsidRDefault="00C205EF" w:rsidP="000721C2">
            <w:pPr>
              <w:bidi/>
              <w:jc w:val="center"/>
              <w:rPr>
                <w:rFonts w:asciiTheme="majorBidi" w:hAnsiTheme="majorBidi" w:cs="Traditional Arabic"/>
                <w:color w:val="548DD4" w:themeColor="text2" w:themeTint="99"/>
                <w:sz w:val="32"/>
                <w:szCs w:val="32"/>
                <w:rtl/>
              </w:rPr>
            </w:pPr>
            <w:r>
              <w:rPr>
                <w:rFonts w:asciiTheme="majorBidi" w:hAnsiTheme="majorBidi" w:cs="Traditional Arabic" w:hint="cs"/>
                <w:color w:val="548DD4" w:themeColor="text2" w:themeTint="99"/>
                <w:sz w:val="32"/>
                <w:szCs w:val="32"/>
                <w:rtl/>
              </w:rPr>
              <w:t>11</w:t>
            </w:r>
          </w:p>
        </w:tc>
        <w:tc>
          <w:tcPr>
            <w:tcW w:w="7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F2702B" w14:textId="2E39E684" w:rsidR="00C205EF" w:rsidRPr="00E42F57" w:rsidRDefault="00C205EF" w:rsidP="00E26896">
            <w:pPr>
              <w:bidi/>
              <w:jc w:val="lowKashida"/>
              <w:rPr>
                <w:rFonts w:ascii="Calibri" w:hAnsi="Calibri" w:cs="Traditional Arabic"/>
                <w:color w:val="548DD4" w:themeColor="text2" w:themeTint="99"/>
                <w:sz w:val="32"/>
                <w:szCs w:val="32"/>
                <w:rtl/>
              </w:rPr>
            </w:pPr>
            <w:r w:rsidRPr="00E53426">
              <w:rPr>
                <w:rFonts w:ascii="Calibri" w:hAnsi="Calibri" w:cs="Traditional Arabic" w:hint="cs"/>
                <w:color w:val="548DD4" w:themeColor="text2" w:themeTint="99"/>
                <w:sz w:val="32"/>
                <w:szCs w:val="32"/>
                <w:rtl/>
              </w:rPr>
              <w:t xml:space="preserve">تفسير آيات سورة الحج من الآية </w:t>
            </w:r>
            <w:r w:rsidRPr="00E53426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(</w:t>
            </w:r>
            <w:r w:rsidR="00E26896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51</w:t>
            </w:r>
            <w:r w:rsidRPr="00E53426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) إلى آية (</w:t>
            </w:r>
            <w:r w:rsidR="00E26896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55</w:t>
            </w:r>
            <w:r w:rsidRPr="00E53426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)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C5EF9E" w14:textId="6C1D5BAD" w:rsidR="00C205EF" w:rsidRPr="00E42F57" w:rsidRDefault="00C205EF" w:rsidP="000721C2">
            <w:pPr>
              <w:bidi/>
              <w:jc w:val="center"/>
              <w:rPr>
                <w:rFonts w:asciiTheme="majorBidi" w:hAnsiTheme="majorBidi" w:cs="Traditional Arabic"/>
                <w:color w:val="548DD4" w:themeColor="text2" w:themeTint="99"/>
                <w:sz w:val="32"/>
                <w:szCs w:val="32"/>
                <w:rtl/>
              </w:rPr>
            </w:pPr>
            <w:r>
              <w:rPr>
                <w:rFonts w:asciiTheme="majorBidi" w:hAnsiTheme="majorBidi" w:cs="Traditional Arabic" w:hint="cs"/>
                <w:color w:val="548DD4" w:themeColor="text2" w:themeTint="99"/>
                <w:sz w:val="32"/>
                <w:szCs w:val="32"/>
                <w:rtl/>
              </w:rPr>
              <w:t>2</w:t>
            </w:r>
          </w:p>
        </w:tc>
      </w:tr>
      <w:tr w:rsidR="00C205EF" w:rsidRPr="00E42F57" w14:paraId="07882BD5" w14:textId="77777777" w:rsidTr="000E12C2">
        <w:trPr>
          <w:jc w:val="center"/>
        </w:trPr>
        <w:tc>
          <w:tcPr>
            <w:tcW w:w="793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9FEF33" w14:textId="13615D61" w:rsidR="00C205EF" w:rsidRPr="00E42F57" w:rsidRDefault="00C205EF" w:rsidP="000721C2">
            <w:pPr>
              <w:bidi/>
              <w:jc w:val="center"/>
              <w:rPr>
                <w:rFonts w:asciiTheme="majorBidi" w:hAnsiTheme="majorBidi" w:cs="Traditional Arabic"/>
                <w:color w:val="548DD4" w:themeColor="text2" w:themeTint="99"/>
                <w:sz w:val="32"/>
                <w:szCs w:val="32"/>
                <w:rtl/>
              </w:rPr>
            </w:pPr>
            <w:r w:rsidRPr="00E42F57">
              <w:rPr>
                <w:rFonts w:asciiTheme="majorBidi" w:hAnsiTheme="majorBidi" w:cs="Traditional Arabic" w:hint="cs"/>
                <w:color w:val="548DD4" w:themeColor="text2" w:themeTint="99"/>
                <w:sz w:val="32"/>
                <w:szCs w:val="32"/>
                <w:rtl/>
              </w:rPr>
              <w:t>1</w:t>
            </w:r>
            <w:r>
              <w:rPr>
                <w:rFonts w:asciiTheme="majorBidi" w:hAnsiTheme="majorBidi" w:cs="Traditional Arabic" w:hint="cs"/>
                <w:color w:val="548DD4" w:themeColor="text2" w:themeTint="99"/>
                <w:sz w:val="32"/>
                <w:szCs w:val="32"/>
                <w:rtl/>
              </w:rPr>
              <w:t>2</w:t>
            </w:r>
          </w:p>
        </w:tc>
        <w:tc>
          <w:tcPr>
            <w:tcW w:w="7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A844ED" w14:textId="7681B2E5" w:rsidR="00C205EF" w:rsidRPr="00E42F57" w:rsidRDefault="00C205EF" w:rsidP="00E26896">
            <w:pPr>
              <w:bidi/>
              <w:jc w:val="lowKashida"/>
              <w:rPr>
                <w:rFonts w:ascii="Calibri" w:hAnsi="Calibri" w:cs="Traditional Arabic"/>
                <w:color w:val="548DD4" w:themeColor="text2" w:themeTint="99"/>
                <w:sz w:val="32"/>
                <w:szCs w:val="32"/>
                <w:rtl/>
              </w:rPr>
            </w:pPr>
            <w:r w:rsidRPr="00E53426">
              <w:rPr>
                <w:rFonts w:ascii="Calibri" w:hAnsi="Calibri" w:cs="Traditional Arabic" w:hint="cs"/>
                <w:color w:val="548DD4" w:themeColor="text2" w:themeTint="99"/>
                <w:sz w:val="32"/>
                <w:szCs w:val="32"/>
                <w:rtl/>
              </w:rPr>
              <w:t xml:space="preserve">تفسير آيات سورة الحج من الآية </w:t>
            </w:r>
            <w:r w:rsidRPr="00E53426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(</w:t>
            </w:r>
            <w:r w:rsidR="00E26896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56</w:t>
            </w:r>
            <w:r w:rsidRPr="00E53426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) إلى آية (</w:t>
            </w:r>
            <w:r w:rsidR="00E26896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60</w:t>
            </w:r>
            <w:r w:rsidRPr="00E53426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)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692A4A" w14:textId="77777777" w:rsidR="00C205EF" w:rsidRPr="00E42F57" w:rsidRDefault="00C205EF" w:rsidP="000721C2">
            <w:pPr>
              <w:bidi/>
              <w:jc w:val="center"/>
              <w:rPr>
                <w:rFonts w:asciiTheme="majorBidi" w:hAnsiTheme="majorBidi" w:cs="Traditional Arabic"/>
                <w:color w:val="548DD4" w:themeColor="text2" w:themeTint="99"/>
                <w:sz w:val="32"/>
                <w:szCs w:val="32"/>
              </w:rPr>
            </w:pPr>
            <w:r w:rsidRPr="00E42F57">
              <w:rPr>
                <w:rFonts w:asciiTheme="majorBidi" w:hAnsiTheme="majorBidi" w:cs="Traditional Arabic" w:hint="cs"/>
                <w:color w:val="548DD4" w:themeColor="text2" w:themeTint="99"/>
                <w:sz w:val="32"/>
                <w:szCs w:val="32"/>
                <w:rtl/>
              </w:rPr>
              <w:t>2</w:t>
            </w:r>
          </w:p>
        </w:tc>
      </w:tr>
      <w:tr w:rsidR="00C205EF" w:rsidRPr="00E42F57" w14:paraId="3CC0C0C9" w14:textId="77777777" w:rsidTr="000E12C2">
        <w:trPr>
          <w:jc w:val="center"/>
        </w:trPr>
        <w:tc>
          <w:tcPr>
            <w:tcW w:w="793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0640C8" w14:textId="7A3878D9" w:rsidR="00C205EF" w:rsidRPr="00E42F57" w:rsidRDefault="00C205EF" w:rsidP="000721C2">
            <w:pPr>
              <w:bidi/>
              <w:jc w:val="center"/>
              <w:rPr>
                <w:rFonts w:asciiTheme="majorBidi" w:hAnsiTheme="majorBidi" w:cs="Traditional Arabic"/>
                <w:color w:val="548DD4" w:themeColor="text2" w:themeTint="99"/>
                <w:sz w:val="32"/>
                <w:szCs w:val="32"/>
                <w:rtl/>
              </w:rPr>
            </w:pPr>
            <w:r w:rsidRPr="00E42F57">
              <w:rPr>
                <w:rFonts w:asciiTheme="majorBidi" w:hAnsiTheme="majorBidi" w:cs="Traditional Arabic" w:hint="cs"/>
                <w:color w:val="548DD4" w:themeColor="text2" w:themeTint="99"/>
                <w:sz w:val="32"/>
                <w:szCs w:val="32"/>
                <w:rtl/>
              </w:rPr>
              <w:t>1</w:t>
            </w:r>
            <w:r>
              <w:rPr>
                <w:rFonts w:asciiTheme="majorBidi" w:hAnsiTheme="majorBidi" w:cs="Traditional Arabic" w:hint="cs"/>
                <w:color w:val="548DD4" w:themeColor="text2" w:themeTint="99"/>
                <w:sz w:val="32"/>
                <w:szCs w:val="32"/>
                <w:rtl/>
              </w:rPr>
              <w:t>3</w:t>
            </w:r>
          </w:p>
        </w:tc>
        <w:tc>
          <w:tcPr>
            <w:tcW w:w="7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EFE730" w14:textId="747E2529" w:rsidR="00C205EF" w:rsidRPr="00E42F57" w:rsidRDefault="00C205EF" w:rsidP="00E26896">
            <w:pPr>
              <w:bidi/>
              <w:jc w:val="lowKashida"/>
              <w:rPr>
                <w:rFonts w:ascii="Calibri" w:hAnsi="Calibri" w:cs="Traditional Arabic"/>
                <w:color w:val="548DD4" w:themeColor="text2" w:themeTint="99"/>
                <w:sz w:val="32"/>
                <w:szCs w:val="32"/>
                <w:rtl/>
              </w:rPr>
            </w:pPr>
            <w:r w:rsidRPr="00E53426">
              <w:rPr>
                <w:rFonts w:ascii="Calibri" w:hAnsi="Calibri" w:cs="Traditional Arabic" w:hint="cs"/>
                <w:color w:val="548DD4" w:themeColor="text2" w:themeTint="99"/>
                <w:sz w:val="32"/>
                <w:szCs w:val="32"/>
                <w:rtl/>
              </w:rPr>
              <w:t xml:space="preserve">تفسير آيات سورة الحج من الآية </w:t>
            </w:r>
            <w:r w:rsidRPr="00E53426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(</w:t>
            </w:r>
            <w:r w:rsidR="00E26896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61</w:t>
            </w:r>
            <w:r w:rsidRPr="00E53426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) إلى آية (</w:t>
            </w:r>
            <w:r w:rsidR="00E26896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65</w:t>
            </w:r>
            <w:r w:rsidRPr="00E53426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)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84EE8F" w14:textId="77777777" w:rsidR="00C205EF" w:rsidRPr="00E42F57" w:rsidRDefault="00C205EF" w:rsidP="000721C2">
            <w:pPr>
              <w:bidi/>
              <w:jc w:val="center"/>
              <w:rPr>
                <w:rFonts w:asciiTheme="majorBidi" w:hAnsiTheme="majorBidi" w:cs="Traditional Arabic"/>
                <w:color w:val="548DD4" w:themeColor="text2" w:themeTint="99"/>
                <w:sz w:val="32"/>
                <w:szCs w:val="32"/>
                <w:rtl/>
              </w:rPr>
            </w:pPr>
            <w:r w:rsidRPr="00E42F57">
              <w:rPr>
                <w:rFonts w:asciiTheme="majorBidi" w:hAnsiTheme="majorBidi" w:cs="Traditional Arabic" w:hint="cs"/>
                <w:color w:val="548DD4" w:themeColor="text2" w:themeTint="99"/>
                <w:sz w:val="32"/>
                <w:szCs w:val="32"/>
                <w:rtl/>
              </w:rPr>
              <w:t>2</w:t>
            </w:r>
          </w:p>
        </w:tc>
      </w:tr>
      <w:tr w:rsidR="00C205EF" w:rsidRPr="00E42F57" w14:paraId="5D6D2D5F" w14:textId="77777777" w:rsidTr="000E12C2">
        <w:trPr>
          <w:jc w:val="center"/>
        </w:trPr>
        <w:tc>
          <w:tcPr>
            <w:tcW w:w="793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B0BAE2" w14:textId="6B85D11D" w:rsidR="00C205EF" w:rsidRPr="00E42F57" w:rsidRDefault="00C205EF" w:rsidP="000721C2">
            <w:pPr>
              <w:bidi/>
              <w:jc w:val="center"/>
              <w:rPr>
                <w:rFonts w:asciiTheme="majorBidi" w:hAnsiTheme="majorBidi" w:cs="Traditional Arabic"/>
                <w:color w:val="548DD4" w:themeColor="text2" w:themeTint="99"/>
                <w:sz w:val="32"/>
                <w:szCs w:val="32"/>
                <w:rtl/>
              </w:rPr>
            </w:pPr>
            <w:r w:rsidRPr="00E42F57">
              <w:rPr>
                <w:rFonts w:asciiTheme="majorBidi" w:hAnsiTheme="majorBidi" w:cs="Traditional Arabic" w:hint="cs"/>
                <w:color w:val="548DD4" w:themeColor="text2" w:themeTint="99"/>
                <w:sz w:val="32"/>
                <w:szCs w:val="32"/>
                <w:rtl/>
              </w:rPr>
              <w:t>1</w:t>
            </w:r>
            <w:r>
              <w:rPr>
                <w:rFonts w:asciiTheme="majorBidi" w:hAnsiTheme="majorBidi" w:cs="Traditional Arabic" w:hint="cs"/>
                <w:color w:val="548DD4" w:themeColor="text2" w:themeTint="99"/>
                <w:sz w:val="32"/>
                <w:szCs w:val="32"/>
                <w:rtl/>
              </w:rPr>
              <w:t>4</w:t>
            </w:r>
          </w:p>
        </w:tc>
        <w:tc>
          <w:tcPr>
            <w:tcW w:w="7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E3E1B" w14:textId="684F9787" w:rsidR="00C205EF" w:rsidRPr="00E42F57" w:rsidRDefault="00C205EF" w:rsidP="00E26896">
            <w:pPr>
              <w:bidi/>
              <w:jc w:val="lowKashida"/>
              <w:rPr>
                <w:rFonts w:ascii="Calibri" w:hAnsi="Calibri" w:cs="Traditional Arabic"/>
                <w:color w:val="548DD4" w:themeColor="text2" w:themeTint="99"/>
                <w:sz w:val="32"/>
                <w:szCs w:val="32"/>
                <w:rtl/>
              </w:rPr>
            </w:pPr>
            <w:r w:rsidRPr="00E53426">
              <w:rPr>
                <w:rFonts w:ascii="Calibri" w:hAnsi="Calibri" w:cs="Traditional Arabic" w:hint="cs"/>
                <w:color w:val="548DD4" w:themeColor="text2" w:themeTint="99"/>
                <w:sz w:val="32"/>
                <w:szCs w:val="32"/>
                <w:rtl/>
              </w:rPr>
              <w:t xml:space="preserve">تفسير آيات سورة الحج من الآية </w:t>
            </w:r>
            <w:r w:rsidRPr="00E53426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(</w:t>
            </w:r>
            <w:r w:rsidR="00E26896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66</w:t>
            </w:r>
            <w:r w:rsidRPr="00E53426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) إلى آية (</w:t>
            </w:r>
            <w:r w:rsidR="00E26896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70</w:t>
            </w:r>
            <w:r w:rsidRPr="00E53426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)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A148A9" w14:textId="77777777" w:rsidR="00C205EF" w:rsidRPr="00E42F57" w:rsidRDefault="00C205EF" w:rsidP="000721C2">
            <w:pPr>
              <w:bidi/>
              <w:jc w:val="center"/>
              <w:rPr>
                <w:rFonts w:asciiTheme="majorBidi" w:hAnsiTheme="majorBidi" w:cs="Traditional Arabic"/>
                <w:color w:val="548DD4" w:themeColor="text2" w:themeTint="99"/>
                <w:sz w:val="32"/>
                <w:szCs w:val="32"/>
              </w:rPr>
            </w:pPr>
            <w:r w:rsidRPr="00E42F57">
              <w:rPr>
                <w:rFonts w:asciiTheme="majorBidi" w:hAnsiTheme="majorBidi" w:cs="Traditional Arabic" w:hint="cs"/>
                <w:color w:val="548DD4" w:themeColor="text2" w:themeTint="99"/>
                <w:sz w:val="32"/>
                <w:szCs w:val="32"/>
                <w:rtl/>
              </w:rPr>
              <w:t>2</w:t>
            </w:r>
          </w:p>
        </w:tc>
      </w:tr>
      <w:tr w:rsidR="00C205EF" w:rsidRPr="00E42F57" w14:paraId="03227862" w14:textId="77777777" w:rsidTr="000E12C2">
        <w:trPr>
          <w:jc w:val="center"/>
        </w:trPr>
        <w:tc>
          <w:tcPr>
            <w:tcW w:w="793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727545" w14:textId="2934DD5F" w:rsidR="00C205EF" w:rsidRPr="00E42F57" w:rsidRDefault="00C205EF" w:rsidP="000721C2">
            <w:pPr>
              <w:bidi/>
              <w:jc w:val="center"/>
              <w:rPr>
                <w:rFonts w:asciiTheme="majorBidi" w:hAnsiTheme="majorBidi" w:cs="Traditional Arabic"/>
                <w:color w:val="548DD4" w:themeColor="text2" w:themeTint="99"/>
                <w:sz w:val="32"/>
                <w:szCs w:val="32"/>
                <w:rtl/>
              </w:rPr>
            </w:pPr>
            <w:r w:rsidRPr="00E42F57">
              <w:rPr>
                <w:rFonts w:asciiTheme="majorBidi" w:hAnsiTheme="majorBidi" w:cs="Traditional Arabic" w:hint="cs"/>
                <w:color w:val="548DD4" w:themeColor="text2" w:themeTint="99"/>
                <w:sz w:val="32"/>
                <w:szCs w:val="32"/>
                <w:rtl/>
              </w:rPr>
              <w:t>1</w:t>
            </w:r>
            <w:r>
              <w:rPr>
                <w:rFonts w:asciiTheme="majorBidi" w:hAnsiTheme="majorBidi" w:cs="Traditional Arabic" w:hint="cs"/>
                <w:color w:val="548DD4" w:themeColor="text2" w:themeTint="99"/>
                <w:sz w:val="32"/>
                <w:szCs w:val="32"/>
                <w:rtl/>
              </w:rPr>
              <w:t>5</w:t>
            </w:r>
          </w:p>
        </w:tc>
        <w:tc>
          <w:tcPr>
            <w:tcW w:w="7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9B728" w14:textId="71FE2052" w:rsidR="00C205EF" w:rsidRPr="00E42F57" w:rsidRDefault="00C205EF" w:rsidP="00E26896">
            <w:pPr>
              <w:bidi/>
              <w:jc w:val="lowKashida"/>
              <w:rPr>
                <w:rFonts w:ascii="Calibri" w:hAnsi="Calibri" w:cs="Traditional Arabic"/>
                <w:color w:val="548DD4" w:themeColor="text2" w:themeTint="99"/>
                <w:sz w:val="32"/>
                <w:szCs w:val="32"/>
                <w:rtl/>
              </w:rPr>
            </w:pPr>
            <w:r w:rsidRPr="00E53426">
              <w:rPr>
                <w:rFonts w:ascii="Calibri" w:hAnsi="Calibri" w:cs="Traditional Arabic" w:hint="cs"/>
                <w:color w:val="548DD4" w:themeColor="text2" w:themeTint="99"/>
                <w:sz w:val="32"/>
                <w:szCs w:val="32"/>
                <w:rtl/>
              </w:rPr>
              <w:t xml:space="preserve">تفسير آيات سورة الحج من الآية </w:t>
            </w:r>
            <w:r w:rsidRPr="00E53426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(</w:t>
            </w:r>
            <w:r w:rsidR="00E26896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71</w:t>
            </w:r>
            <w:r w:rsidRPr="00E53426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) إلى آية (</w:t>
            </w:r>
            <w:r w:rsidR="00E26896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78</w:t>
            </w:r>
            <w:r w:rsidRPr="00E53426">
              <w:rPr>
                <w:rFonts w:asciiTheme="minorHAnsi" w:hAnsiTheme="minorHAnsi" w:cs="Traditional Arabic" w:hint="cs"/>
                <w:color w:val="548DD4" w:themeColor="text2" w:themeTint="99"/>
                <w:sz w:val="32"/>
                <w:szCs w:val="32"/>
                <w:rtl/>
              </w:rPr>
              <w:t>)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C419E6" w14:textId="77777777" w:rsidR="00C205EF" w:rsidRPr="00E42F57" w:rsidRDefault="00C205EF" w:rsidP="000721C2">
            <w:pPr>
              <w:bidi/>
              <w:jc w:val="center"/>
              <w:rPr>
                <w:rFonts w:asciiTheme="majorBidi" w:hAnsiTheme="majorBidi" w:cs="Traditional Arabic"/>
                <w:color w:val="548DD4" w:themeColor="text2" w:themeTint="99"/>
                <w:sz w:val="32"/>
                <w:szCs w:val="32"/>
              </w:rPr>
            </w:pPr>
            <w:r w:rsidRPr="00E42F57">
              <w:rPr>
                <w:rFonts w:asciiTheme="majorBidi" w:hAnsiTheme="majorBidi" w:cs="Traditional Arabic" w:hint="cs"/>
                <w:color w:val="548DD4" w:themeColor="text2" w:themeTint="99"/>
                <w:sz w:val="32"/>
                <w:szCs w:val="32"/>
                <w:rtl/>
              </w:rPr>
              <w:t>2</w:t>
            </w:r>
          </w:p>
        </w:tc>
      </w:tr>
      <w:tr w:rsidR="005D6DE7" w:rsidRPr="00E42F57" w14:paraId="3D1367AC" w14:textId="77777777" w:rsidTr="000721C2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C70FA54" w14:textId="77777777" w:rsidR="005D6DE7" w:rsidRPr="00E42F57" w:rsidRDefault="005D6DE7" w:rsidP="000721C2">
            <w:pPr>
              <w:bidi/>
              <w:jc w:val="center"/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E42F57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540413B" w14:textId="77777777" w:rsidR="005D6DE7" w:rsidRPr="00E42F57" w:rsidRDefault="005D6DE7" w:rsidP="000721C2">
            <w:pPr>
              <w:bidi/>
              <w:jc w:val="center"/>
              <w:rPr>
                <w:rFonts w:asciiTheme="majorBidi" w:hAnsiTheme="majorBidi" w:cs="Traditional Arabic"/>
                <w:color w:val="17365D" w:themeColor="text2" w:themeShade="BF"/>
                <w:sz w:val="32"/>
                <w:szCs w:val="32"/>
              </w:rPr>
            </w:pPr>
            <w:r>
              <w:rPr>
                <w:rFonts w:asciiTheme="majorBidi" w:hAnsiTheme="majorBidi" w:cs="Traditional Arabic" w:hint="cs"/>
                <w:color w:val="17365D" w:themeColor="text2" w:themeShade="BF"/>
                <w:sz w:val="32"/>
                <w:szCs w:val="32"/>
                <w:rtl/>
              </w:rPr>
              <w:t>30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6" w:name="_Toc526247384"/>
      <w:bookmarkStart w:id="17" w:name="_Toc337790"/>
      <w:r w:rsidRPr="005D2DDD">
        <w:rPr>
          <w:rtl/>
        </w:rPr>
        <w:lastRenderedPageBreak/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6"/>
      <w:bookmarkEnd w:id="17"/>
    </w:p>
    <w:p w14:paraId="1F61F646" w14:textId="5500FA9A" w:rsidR="00AD1A5E" w:rsidRPr="005D2DDD" w:rsidRDefault="00C80002" w:rsidP="00416FE2">
      <w:pPr>
        <w:pStyle w:val="2"/>
      </w:pPr>
      <w:bookmarkStart w:id="18" w:name="_Toc526247386"/>
      <w:bookmarkStart w:id="19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8"/>
      <w:bookmarkEnd w:id="19"/>
      <w:r w:rsidR="00880CBC" w:rsidRPr="005D2DDD">
        <w:rPr>
          <w:rtl/>
        </w:rPr>
        <w:t xml:space="preserve"> </w:t>
      </w:r>
    </w:p>
    <w:tbl>
      <w:tblPr>
        <w:bidiVisual/>
        <w:tblW w:w="15427" w:type="dxa"/>
        <w:tblInd w:w="-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2410"/>
        <w:gridCol w:w="2977"/>
        <w:gridCol w:w="2168"/>
        <w:gridCol w:w="2627"/>
      </w:tblGrid>
      <w:tr w:rsidR="00F86465" w:rsidRPr="00E42F57" w14:paraId="1FC59DEB" w14:textId="77777777" w:rsidTr="00F86465">
        <w:trPr>
          <w:gridAfter w:val="2"/>
          <w:wAfter w:w="4795" w:type="dxa"/>
          <w:trHeight w:val="401"/>
          <w:tblHeader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B8CCE4" w:themeFill="accent1" w:themeFillTint="66"/>
          </w:tcPr>
          <w:p w14:paraId="301311E4" w14:textId="77777777" w:rsidR="00F86465" w:rsidRPr="00E42F57" w:rsidRDefault="00F86465" w:rsidP="00C04805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lang w:bidi="ar-EG"/>
              </w:rPr>
            </w:pPr>
            <w:bookmarkStart w:id="20" w:name="_Toc337792"/>
            <w:bookmarkStart w:id="21" w:name="_Toc526247387"/>
            <w:r w:rsidRPr="00E42F57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EG"/>
              </w:rPr>
              <w:t>ال</w:t>
            </w:r>
            <w:r w:rsidRPr="00E42F57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  <w:t>رمز</w:t>
            </w:r>
          </w:p>
        </w:tc>
        <w:tc>
          <w:tcPr>
            <w:tcW w:w="439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6A23257" w14:textId="77777777" w:rsidR="00F86465" w:rsidRPr="00E42F57" w:rsidRDefault="00F86465" w:rsidP="00C04805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rtl/>
                <w:lang w:bidi="ar-EG"/>
              </w:rPr>
            </w:pPr>
            <w:r w:rsidRPr="00E42F57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  <w:t xml:space="preserve">مخرجات التعلم 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7721DA0" w14:textId="77777777" w:rsidR="00F86465" w:rsidRPr="00E42F57" w:rsidRDefault="00F86465" w:rsidP="00C04805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lang w:bidi="ar-EG"/>
              </w:rPr>
            </w:pPr>
            <w:r w:rsidRPr="00E42F57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EG"/>
              </w:rPr>
              <w:t>استراتيجيات</w:t>
            </w:r>
            <w:r w:rsidRPr="00E42F57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التدريس</w:t>
            </w:r>
          </w:p>
        </w:tc>
        <w:tc>
          <w:tcPr>
            <w:tcW w:w="297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FE78426" w14:textId="77777777" w:rsidR="00F86465" w:rsidRPr="00E42F57" w:rsidRDefault="00F86465" w:rsidP="00C04805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lang w:bidi="ar-EG"/>
              </w:rPr>
            </w:pPr>
            <w:r w:rsidRPr="00E42F57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EG"/>
              </w:rPr>
              <w:t>طرق</w:t>
            </w:r>
            <w:r w:rsidRPr="00E42F57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التق</w:t>
            </w:r>
            <w:r w:rsidRPr="00E42F57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EG"/>
              </w:rPr>
              <w:t>ي</w:t>
            </w:r>
            <w:r w:rsidRPr="00E42F57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  <w:t>يم</w:t>
            </w:r>
          </w:p>
        </w:tc>
      </w:tr>
      <w:tr w:rsidR="00F86465" w:rsidRPr="00E42F57" w14:paraId="54759DC8" w14:textId="77777777" w:rsidTr="00F86465">
        <w:trPr>
          <w:gridAfter w:val="2"/>
          <w:wAfter w:w="4795" w:type="dxa"/>
        </w:trPr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B47FA70" w14:textId="77777777" w:rsidR="00F86465" w:rsidRPr="00E42F57" w:rsidRDefault="00F86465" w:rsidP="00C04805">
            <w:pPr>
              <w:bidi/>
              <w:jc w:val="center"/>
              <w:rPr>
                <w:rFonts w:asciiTheme="majorBidi" w:hAnsiTheme="majorBidi" w:cs="Traditional Arabic"/>
                <w:b/>
                <w:bCs/>
                <w:sz w:val="32"/>
                <w:szCs w:val="32"/>
              </w:rPr>
            </w:pPr>
            <w:r w:rsidRPr="00E42F57">
              <w:rPr>
                <w:rFonts w:asciiTheme="majorBidi" w:hAnsiTheme="majorBidi" w:cs="Traditional Arabic"/>
                <w:b/>
                <w:bCs/>
                <w:sz w:val="32"/>
                <w:szCs w:val="32"/>
              </w:rPr>
              <w:t>1.0</w:t>
            </w:r>
          </w:p>
        </w:tc>
        <w:tc>
          <w:tcPr>
            <w:tcW w:w="9781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35F9220" w14:textId="77777777" w:rsidR="00F86465" w:rsidRPr="00E42F57" w:rsidRDefault="00F86465" w:rsidP="00C04805">
            <w:pPr>
              <w:bidi/>
              <w:rPr>
                <w:rFonts w:asciiTheme="majorBidi" w:hAnsiTheme="majorBidi" w:cs="Traditional Arabic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</w:rPr>
              <w:t>المعرفة والفهم</w:t>
            </w:r>
            <w:r w:rsidRPr="00E42F57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</w:rPr>
              <w:t xml:space="preserve"> : أن يكون الطالب قادرا على : </w:t>
            </w:r>
          </w:p>
        </w:tc>
      </w:tr>
      <w:tr w:rsidR="001A5C13" w:rsidRPr="00E42F57" w14:paraId="022ADD31" w14:textId="77777777" w:rsidTr="00C04805">
        <w:trPr>
          <w:gridAfter w:val="2"/>
          <w:wAfter w:w="4795" w:type="dxa"/>
        </w:trPr>
        <w:tc>
          <w:tcPr>
            <w:tcW w:w="85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F32D86C" w14:textId="77777777" w:rsidR="001A5C13" w:rsidRPr="00E42F57" w:rsidRDefault="001A5C13" w:rsidP="001A5C13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 w:rsidRPr="00E42F57">
              <w:rPr>
                <w:rFonts w:asciiTheme="majorBidi" w:hAnsiTheme="majorBidi" w:cs="Traditional Arabic"/>
                <w:sz w:val="32"/>
                <w:szCs w:val="32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649B113" w14:textId="568B0A31" w:rsidR="001A5C13" w:rsidRPr="001A5C13" w:rsidRDefault="001A5C13" w:rsidP="001A5C13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548DD4" w:themeColor="text2" w:themeTint="99"/>
                <w:sz w:val="28"/>
                <w:szCs w:val="28"/>
              </w:rPr>
            </w:pPr>
            <w:r w:rsidRPr="001A5C13">
              <w:rPr>
                <w:rFonts w:ascii="Sakkal Majalla" w:hAnsi="Sakkal Majalla" w:cs="Sakkal Majalla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معرفة فضائل السور المقررة، وأسباب النزول.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14:paraId="5DEDA22A" w14:textId="77777777" w:rsidR="001A5C13" w:rsidRPr="008C00E3" w:rsidRDefault="001A5C13" w:rsidP="001A5C13">
            <w:pPr>
              <w:pStyle w:val="af"/>
              <w:numPr>
                <w:ilvl w:val="0"/>
                <w:numId w:val="13"/>
              </w:numPr>
              <w:bidi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طريقة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المحاضرة (الإلقاء).</w:t>
            </w:r>
          </w:p>
          <w:p w14:paraId="00731090" w14:textId="77777777" w:rsidR="001A5C13" w:rsidRDefault="001A5C13" w:rsidP="001A5C13">
            <w:pPr>
              <w:pStyle w:val="af"/>
              <w:numPr>
                <w:ilvl w:val="0"/>
                <w:numId w:val="13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>استخدام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المناقشة </w:t>
            </w:r>
          </w:p>
          <w:p w14:paraId="594F0C9F" w14:textId="77777777" w:rsidR="001A5C13" w:rsidRDefault="001A5C13" w:rsidP="001A5C13">
            <w:pPr>
              <w:pStyle w:val="af"/>
              <w:numPr>
                <w:ilvl w:val="0"/>
                <w:numId w:val="13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 xml:space="preserve">التعليمية (الحوار التعليمي) والذي يعتمد على تبادل </w:t>
            </w:r>
          </w:p>
          <w:p w14:paraId="52C82A32" w14:textId="48A42553" w:rsidR="001A5C13" w:rsidRPr="00E42F57" w:rsidRDefault="001A5C13" w:rsidP="001A5C13">
            <w:pPr>
              <w:bidi/>
              <w:rPr>
                <w:rFonts w:asciiTheme="majorBidi" w:hAnsiTheme="majorBidi" w:cs="Traditional Arabic"/>
                <w:sz w:val="32"/>
                <w:szCs w:val="32"/>
              </w:rPr>
            </w:pPr>
            <w:r w:rsidRPr="000C72A7">
              <w:rPr>
                <w:rFonts w:ascii="Sakkal Majalla" w:hAnsi="Sakkal Majalla" w:cs="Sakkal Majalla"/>
                <w:rtl/>
              </w:rPr>
              <w:t>الأفكار للوصول إلى</w:t>
            </w:r>
            <w:r w:rsidRPr="000C72A7">
              <w:rPr>
                <w:rFonts w:ascii="Sakkal Majalla" w:hAnsi="Sakkal Majalla" w:cs="Sakkal Majalla"/>
              </w:rPr>
              <w:t xml:space="preserve"> </w:t>
            </w:r>
            <w:r w:rsidRPr="000C72A7">
              <w:rPr>
                <w:rFonts w:ascii="Sakkal Majalla" w:hAnsi="Sakkal Majalla" w:cs="Sakkal Majalla"/>
                <w:rtl/>
              </w:rPr>
              <w:t>الحقائق</w:t>
            </w:r>
            <w:r w:rsidRPr="000C72A7">
              <w:rPr>
                <w:rFonts w:ascii="Sakkal Majalla" w:hAnsi="Sakkal Majalla" w:cs="Sakkal Majalla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</w:tcPr>
          <w:p w14:paraId="5C38C63B" w14:textId="77777777" w:rsidR="001A5C13" w:rsidRDefault="001A5C13" w:rsidP="001A5C13">
            <w:pPr>
              <w:pStyle w:val="af"/>
              <w:numPr>
                <w:ilvl w:val="0"/>
                <w:numId w:val="13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 xml:space="preserve">التقويم </w:t>
            </w:r>
          </w:p>
          <w:p w14:paraId="0919A08D" w14:textId="77777777" w:rsidR="001A5C13" w:rsidRPr="008C00E3" w:rsidRDefault="001A5C13" w:rsidP="001A5C13">
            <w:pPr>
              <w:pStyle w:val="af"/>
              <w:numPr>
                <w:ilvl w:val="0"/>
                <w:numId w:val="13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 w:hint="cs"/>
                <w:rtl/>
              </w:rPr>
              <w:t xml:space="preserve">البنائي </w:t>
            </w:r>
            <w:r w:rsidRPr="008C00E3">
              <w:rPr>
                <w:rFonts w:ascii="Sakkal Majalla" w:hAnsi="Sakkal Majalla" w:cs="Sakkal Majalla"/>
                <w:rtl/>
              </w:rPr>
              <w:t>(الاختبارات الشفهية والتحريرية كتابة تقارير الواجبات واوراق العمل والبحوث المصغرة)</w:t>
            </w:r>
          </w:p>
          <w:p w14:paraId="6E991797" w14:textId="3730EFE7" w:rsidR="001A5C13" w:rsidRPr="00F41B72" w:rsidRDefault="001A5C13" w:rsidP="001A5C13">
            <w:pPr>
              <w:bidi/>
              <w:rPr>
                <w:rFonts w:ascii="Sakkal Majalla" w:hAnsi="Sakkal Majalla" w:cs="Traditional Arabic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التقويم النهائي (الاختبارات التحريرية وملف انجاز الطالب) </w:t>
            </w:r>
          </w:p>
        </w:tc>
      </w:tr>
      <w:tr w:rsidR="00F86465" w:rsidRPr="00E42F57" w14:paraId="5E220761" w14:textId="77777777" w:rsidTr="00C04805">
        <w:trPr>
          <w:gridAfter w:val="2"/>
          <w:wAfter w:w="4795" w:type="dxa"/>
        </w:trPr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74527A" w14:textId="77777777" w:rsidR="00F86465" w:rsidRPr="00E42F57" w:rsidRDefault="00F86465" w:rsidP="00C04805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 w:rsidRPr="00E42F57">
              <w:rPr>
                <w:rFonts w:asciiTheme="majorBidi" w:hAnsiTheme="majorBidi" w:cs="Traditional Arabic"/>
                <w:sz w:val="32"/>
                <w:szCs w:val="32"/>
              </w:rPr>
              <w:t>1.2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C24D40" w14:textId="6468D4BA" w:rsidR="00F86465" w:rsidRPr="001A5C13" w:rsidRDefault="00F41B72" w:rsidP="00C04805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548DD4" w:themeColor="text2" w:themeTint="99"/>
                <w:sz w:val="28"/>
                <w:szCs w:val="28"/>
              </w:rPr>
            </w:pPr>
            <w:r w:rsidRPr="001A5C13">
              <w:rPr>
                <w:rFonts w:ascii="Sakkal Majalla" w:hAnsi="Sakkal Majalla" w:cs="Sakkal Majalla"/>
                <w:b/>
                <w:bCs/>
                <w:color w:val="548DD4" w:themeColor="text2" w:themeTint="99"/>
                <w:sz w:val="28"/>
                <w:szCs w:val="28"/>
                <w:rtl/>
              </w:rPr>
              <w:t>معرفة تفسير الآيات المقررة تفسيرا تحليليا وما ترشد إليه من الفوائد العامة والعقائد والأحكام، والأخلاق والعظات والعبر.</w:t>
            </w:r>
          </w:p>
        </w:tc>
        <w:tc>
          <w:tcPr>
            <w:tcW w:w="2410" w:type="dxa"/>
            <w:vMerge/>
            <w:vAlign w:val="center"/>
          </w:tcPr>
          <w:p w14:paraId="7E1A4C6A" w14:textId="77777777" w:rsidR="00F86465" w:rsidRPr="00E42F57" w:rsidRDefault="00F86465" w:rsidP="00C04805">
            <w:pPr>
              <w:bidi/>
              <w:jc w:val="lowKashida"/>
              <w:rPr>
                <w:rFonts w:asciiTheme="majorBidi" w:hAnsiTheme="majorBidi" w:cs="Traditional Arabic"/>
                <w:sz w:val="32"/>
                <w:szCs w:val="32"/>
              </w:rPr>
            </w:pPr>
          </w:p>
        </w:tc>
        <w:tc>
          <w:tcPr>
            <w:tcW w:w="2977" w:type="dxa"/>
            <w:vMerge/>
            <w:vAlign w:val="center"/>
          </w:tcPr>
          <w:p w14:paraId="51F2793D" w14:textId="77777777" w:rsidR="00F86465" w:rsidRPr="00E42F57" w:rsidRDefault="00F86465" w:rsidP="00C04805">
            <w:pPr>
              <w:bidi/>
              <w:jc w:val="lowKashida"/>
              <w:rPr>
                <w:rFonts w:asciiTheme="majorBidi" w:hAnsiTheme="majorBidi" w:cs="Traditional Arabic"/>
                <w:sz w:val="32"/>
                <w:szCs w:val="32"/>
              </w:rPr>
            </w:pPr>
          </w:p>
        </w:tc>
      </w:tr>
      <w:tr w:rsidR="00F86465" w:rsidRPr="00E42F57" w14:paraId="5774344E" w14:textId="77777777" w:rsidTr="00F86465">
        <w:trPr>
          <w:gridAfter w:val="2"/>
          <w:wAfter w:w="4795" w:type="dxa"/>
        </w:trPr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76D10B7" w14:textId="77777777" w:rsidR="00F86465" w:rsidRPr="00E42F57" w:rsidRDefault="00F86465" w:rsidP="00C04805">
            <w:pPr>
              <w:bidi/>
              <w:jc w:val="center"/>
              <w:rPr>
                <w:rFonts w:asciiTheme="majorBidi" w:hAnsiTheme="majorBidi" w:cs="Traditional Arabic"/>
                <w:b/>
                <w:bCs/>
                <w:sz w:val="32"/>
                <w:szCs w:val="32"/>
              </w:rPr>
            </w:pPr>
            <w:r w:rsidRPr="00E42F57">
              <w:rPr>
                <w:rFonts w:asciiTheme="majorBidi" w:hAnsiTheme="majorBidi" w:cs="Traditional Arabic"/>
                <w:b/>
                <w:bCs/>
                <w:sz w:val="32"/>
                <w:szCs w:val="32"/>
              </w:rPr>
              <w:t>2.0</w:t>
            </w:r>
          </w:p>
        </w:tc>
        <w:tc>
          <w:tcPr>
            <w:tcW w:w="9781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E26F43B" w14:textId="77777777" w:rsidR="00F86465" w:rsidRPr="001A5C13" w:rsidRDefault="00F86465" w:rsidP="00C04805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A5C1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1A5C13" w:rsidRPr="00E42F57" w14:paraId="0C9274FC" w14:textId="77777777" w:rsidTr="00C04805">
        <w:trPr>
          <w:gridAfter w:val="2"/>
          <w:wAfter w:w="4795" w:type="dxa"/>
          <w:trHeight w:val="922"/>
        </w:trPr>
        <w:tc>
          <w:tcPr>
            <w:tcW w:w="85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0076902" w14:textId="77777777" w:rsidR="001A5C13" w:rsidRPr="00E42F57" w:rsidRDefault="001A5C13" w:rsidP="001A5C13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 w:rsidRPr="00E42F57">
              <w:rPr>
                <w:rFonts w:asciiTheme="majorBidi" w:hAnsiTheme="majorBidi" w:cs="Traditional Arabic"/>
                <w:sz w:val="32"/>
                <w:szCs w:val="32"/>
              </w:rPr>
              <w:t>2.1</w:t>
            </w:r>
          </w:p>
        </w:tc>
        <w:tc>
          <w:tcPr>
            <w:tcW w:w="439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7542EF1" w14:textId="4286DF86" w:rsidR="001A5C13" w:rsidRPr="001A5C13" w:rsidRDefault="001A5C13" w:rsidP="001A5C13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548DD4" w:themeColor="text2" w:themeTint="99"/>
                <w:sz w:val="28"/>
                <w:szCs w:val="28"/>
              </w:rPr>
            </w:pPr>
            <w:r w:rsidRPr="001A5C13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القدرة على شرح ثلاث آيات قرآنية مع استنباط الفوائد والأحكام منها 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14:paraId="6306067C" w14:textId="77777777" w:rsidR="001A5C13" w:rsidRPr="008C00E3" w:rsidRDefault="001A5C13" w:rsidP="001A5C13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-</w:t>
            </w:r>
            <w:r w:rsidRPr="008C00E3">
              <w:rPr>
                <w:rFonts w:ascii="Sakkal Majalla" w:hAnsi="Sakkal Majalla" w:cs="Sakkal Majalla"/>
                <w:rtl/>
              </w:rPr>
              <w:t>استخدام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الجماعات التعليمية في التحضير لموضوع الدرس</w:t>
            </w:r>
          </w:p>
          <w:p w14:paraId="7933B815" w14:textId="77777777" w:rsidR="001A5C13" w:rsidRPr="008C00E3" w:rsidRDefault="001A5C13" w:rsidP="001A5C13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 xml:space="preserve"> أنشطة تدريبية وحل تطبيقات.</w:t>
            </w:r>
          </w:p>
          <w:p w14:paraId="5029F331" w14:textId="77777777" w:rsidR="001A5C13" w:rsidRPr="008C00E3" w:rsidRDefault="001A5C13" w:rsidP="001A5C13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أسلوب حل المشكلة.</w:t>
            </w:r>
          </w:p>
          <w:p w14:paraId="7463787D" w14:textId="77777777" w:rsidR="001A5C13" w:rsidRPr="008C00E3" w:rsidRDefault="001A5C13" w:rsidP="001A5C13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العصف الذهني.</w:t>
            </w:r>
          </w:p>
          <w:p w14:paraId="27123D83" w14:textId="77777777" w:rsidR="001A5C13" w:rsidRPr="008C00E3" w:rsidRDefault="001A5C13" w:rsidP="001A5C13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المناقشات الجماعية </w:t>
            </w:r>
          </w:p>
          <w:p w14:paraId="01CE85DD" w14:textId="77777777" w:rsidR="001A5C13" w:rsidRPr="008C00E3" w:rsidRDefault="001A5C13" w:rsidP="001A5C13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دراسة حالة.</w:t>
            </w:r>
          </w:p>
          <w:p w14:paraId="6AF21665" w14:textId="77777777" w:rsidR="001A5C13" w:rsidRDefault="001A5C13" w:rsidP="001A5C13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ورش العمل الصغيرة</w:t>
            </w:r>
          </w:p>
          <w:p w14:paraId="074816AE" w14:textId="645219DA" w:rsidR="001A5C13" w:rsidRPr="00E42F57" w:rsidRDefault="001A5C13" w:rsidP="001A5C13">
            <w:pPr>
              <w:bidi/>
              <w:ind w:left="360"/>
              <w:rPr>
                <w:rFonts w:ascii="Sakkal Majalla" w:hAnsi="Sakkal Majalla" w:cs="Traditional Arabic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rtl/>
              </w:rPr>
              <w:t>التعليم التعاوني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</w:tcPr>
          <w:p w14:paraId="3CB6A606" w14:textId="77777777" w:rsidR="001A5C13" w:rsidRPr="008C00E3" w:rsidRDefault="001A5C13" w:rsidP="001A5C13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الاختبارات الفصلية والنهائية (الشفوية/الموضوعية/المقالية)</w:t>
            </w:r>
          </w:p>
          <w:p w14:paraId="460C0840" w14:textId="77777777" w:rsidR="001A5C13" w:rsidRPr="00494616" w:rsidRDefault="001A5C13" w:rsidP="001A5C13">
            <w:pPr>
              <w:pStyle w:val="af"/>
              <w:numPr>
                <w:ilvl w:val="0"/>
                <w:numId w:val="13"/>
              </w:num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t>الأنشطة الصفية.</w:t>
            </w:r>
          </w:p>
          <w:p w14:paraId="56A55172" w14:textId="77777777" w:rsidR="001A5C13" w:rsidRPr="00494616" w:rsidRDefault="001A5C13" w:rsidP="001A5C13">
            <w:pPr>
              <w:pStyle w:val="af"/>
              <w:numPr>
                <w:ilvl w:val="0"/>
                <w:numId w:val="13"/>
              </w:num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t>ملف انجاز الطالبة.</w:t>
            </w:r>
          </w:p>
          <w:p w14:paraId="26AE6CD8" w14:textId="1F326639" w:rsidR="001A5C13" w:rsidRPr="00E42F57" w:rsidRDefault="001A5C13" w:rsidP="001A5C13">
            <w:pPr>
              <w:bidi/>
              <w:ind w:left="360"/>
              <w:rPr>
                <w:rFonts w:ascii="Sakkal Majalla" w:hAnsi="Sakkal Majalla" w:cs="Traditional Arabic"/>
                <w:b/>
                <w:bCs/>
                <w:color w:val="0070C0"/>
                <w:sz w:val="32"/>
                <w:szCs w:val="32"/>
              </w:rPr>
            </w:pPr>
            <w:r w:rsidRPr="00494616">
              <w:rPr>
                <w:rFonts w:ascii="Sakkal Majalla" w:hAnsi="Sakkal Majalla" w:cs="Sakkal Majalla"/>
                <w:rtl/>
              </w:rPr>
              <w:t>تقييم تفاعل الطالبات في القدرة على التحليل والاستنباط.</w:t>
            </w:r>
          </w:p>
        </w:tc>
      </w:tr>
      <w:tr w:rsidR="00F86465" w:rsidRPr="00E42F57" w14:paraId="1966555A" w14:textId="77777777" w:rsidTr="00C04805">
        <w:trPr>
          <w:gridAfter w:val="2"/>
          <w:wAfter w:w="4795" w:type="dxa"/>
        </w:trPr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9EAB34" w14:textId="77777777" w:rsidR="00F86465" w:rsidRPr="00E42F57" w:rsidRDefault="00F86465" w:rsidP="00C04805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 w:rsidRPr="00E42F57">
              <w:rPr>
                <w:rFonts w:asciiTheme="majorBidi" w:hAnsiTheme="majorBidi" w:cs="Traditional Arabic"/>
                <w:sz w:val="32"/>
                <w:szCs w:val="32"/>
              </w:rPr>
              <w:t>2.2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B30AF8" w14:textId="2168E698" w:rsidR="00F86465" w:rsidRPr="001A5C13" w:rsidRDefault="00F41B72" w:rsidP="00F41B72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548DD4" w:themeColor="text2" w:themeTint="99"/>
                <w:sz w:val="28"/>
                <w:szCs w:val="28"/>
              </w:rPr>
            </w:pPr>
            <w:r w:rsidRPr="001A5C13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التمييز بين الموضوعات والأدلة والأقوال المختلفة للمفسرين في الآيات المقررة.</w:t>
            </w:r>
          </w:p>
        </w:tc>
        <w:tc>
          <w:tcPr>
            <w:tcW w:w="2410" w:type="dxa"/>
            <w:vMerge/>
            <w:vAlign w:val="center"/>
          </w:tcPr>
          <w:p w14:paraId="25B89E84" w14:textId="77777777" w:rsidR="00F86465" w:rsidRPr="00E42F57" w:rsidRDefault="00F86465" w:rsidP="00C04805">
            <w:pPr>
              <w:bidi/>
              <w:jc w:val="lowKashida"/>
              <w:rPr>
                <w:rFonts w:asciiTheme="majorBidi" w:hAnsiTheme="majorBidi" w:cs="Traditional Arabic"/>
                <w:sz w:val="32"/>
                <w:szCs w:val="32"/>
              </w:rPr>
            </w:pPr>
          </w:p>
        </w:tc>
        <w:tc>
          <w:tcPr>
            <w:tcW w:w="2977" w:type="dxa"/>
            <w:vMerge/>
            <w:vAlign w:val="center"/>
          </w:tcPr>
          <w:p w14:paraId="36A6004D" w14:textId="77777777" w:rsidR="00F86465" w:rsidRPr="00E42F57" w:rsidRDefault="00F86465" w:rsidP="00C04805">
            <w:pPr>
              <w:bidi/>
              <w:jc w:val="lowKashida"/>
              <w:rPr>
                <w:rFonts w:asciiTheme="majorBidi" w:hAnsiTheme="majorBidi" w:cs="Traditional Arabic"/>
                <w:sz w:val="32"/>
                <w:szCs w:val="32"/>
              </w:rPr>
            </w:pPr>
          </w:p>
        </w:tc>
      </w:tr>
      <w:tr w:rsidR="00F86465" w:rsidRPr="00E42F57" w14:paraId="710B9557" w14:textId="77777777" w:rsidTr="00F86465"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13EC0D" w14:textId="77777777" w:rsidR="00F86465" w:rsidRPr="00E42F57" w:rsidRDefault="00F86465" w:rsidP="00C04805">
            <w:pPr>
              <w:bidi/>
              <w:jc w:val="center"/>
              <w:rPr>
                <w:rFonts w:asciiTheme="majorBidi" w:hAnsiTheme="majorBidi" w:cs="Traditional Arabic"/>
                <w:b/>
                <w:bCs/>
                <w:sz w:val="32"/>
                <w:szCs w:val="32"/>
              </w:rPr>
            </w:pPr>
            <w:r w:rsidRPr="00E42F57">
              <w:rPr>
                <w:rFonts w:asciiTheme="majorBidi" w:hAnsiTheme="majorBidi" w:cs="Traditional Arabic"/>
                <w:b/>
                <w:bCs/>
                <w:sz w:val="32"/>
                <w:szCs w:val="32"/>
              </w:rPr>
              <w:t>3.0</w:t>
            </w:r>
          </w:p>
        </w:tc>
        <w:tc>
          <w:tcPr>
            <w:tcW w:w="9781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E53766D" w14:textId="77777777" w:rsidR="00F86465" w:rsidRPr="001A5C13" w:rsidRDefault="00F86465" w:rsidP="00C04805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A5C1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القيم</w:t>
            </w:r>
          </w:p>
        </w:tc>
        <w:tc>
          <w:tcPr>
            <w:tcW w:w="2168" w:type="dxa"/>
          </w:tcPr>
          <w:p w14:paraId="12F32D49" w14:textId="77777777" w:rsidR="00F86465" w:rsidRPr="00E42F57" w:rsidRDefault="00F86465" w:rsidP="00C04805">
            <w:pPr>
              <w:bidi/>
              <w:spacing w:before="120" w:after="120"/>
              <w:rPr>
                <w:rFonts w:ascii="Sakkal Majalla" w:hAnsi="Sakkal Majalla" w:cs="Traditional Arabic"/>
                <w:sz w:val="32"/>
                <w:szCs w:val="32"/>
              </w:rPr>
            </w:pPr>
          </w:p>
        </w:tc>
        <w:tc>
          <w:tcPr>
            <w:tcW w:w="2627" w:type="dxa"/>
          </w:tcPr>
          <w:p w14:paraId="161CFC66" w14:textId="77777777" w:rsidR="00F86465" w:rsidRPr="00E42F57" w:rsidRDefault="00F86465" w:rsidP="00C04805">
            <w:pPr>
              <w:bidi/>
              <w:spacing w:before="120" w:after="120"/>
              <w:rPr>
                <w:rFonts w:ascii="Sakkal Majalla" w:hAnsi="Sakkal Majalla" w:cs="Traditional Arabic"/>
                <w:sz w:val="32"/>
                <w:szCs w:val="32"/>
              </w:rPr>
            </w:pPr>
          </w:p>
        </w:tc>
      </w:tr>
      <w:tr w:rsidR="00885FAB" w:rsidRPr="00E42F57" w14:paraId="5B979373" w14:textId="77777777" w:rsidTr="0053329B">
        <w:trPr>
          <w:gridAfter w:val="2"/>
          <w:wAfter w:w="4795" w:type="dxa"/>
        </w:trPr>
        <w:tc>
          <w:tcPr>
            <w:tcW w:w="85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46D24F6" w14:textId="77777777" w:rsidR="00885FAB" w:rsidRPr="00E42F57" w:rsidRDefault="00885FAB" w:rsidP="00885FAB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 w:rsidRPr="00E42F57">
              <w:rPr>
                <w:rFonts w:asciiTheme="majorBidi" w:hAnsiTheme="majorBidi" w:cs="Traditional Arabic"/>
                <w:sz w:val="32"/>
                <w:szCs w:val="32"/>
              </w:rPr>
              <w:t>3.1</w:t>
            </w:r>
          </w:p>
        </w:tc>
        <w:tc>
          <w:tcPr>
            <w:tcW w:w="439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A2FE308" w14:textId="6DDFE6AB" w:rsidR="00885FAB" w:rsidRPr="001A5C13" w:rsidRDefault="00885FAB" w:rsidP="00885FAB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548DD4" w:themeColor="text2" w:themeTint="99"/>
                <w:sz w:val="28"/>
                <w:szCs w:val="28"/>
              </w:rPr>
            </w:pPr>
            <w:r w:rsidRPr="001A5C13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التصرف بمسؤولية ضمن العمل كفريق مع الالتزام بالأخلاق والقيم الإسلامية.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14:paraId="24DDC532" w14:textId="77777777" w:rsidR="00885FAB" w:rsidRPr="007C1D34" w:rsidRDefault="00885FAB" w:rsidP="00885FAB">
            <w:pPr>
              <w:pStyle w:val="af"/>
              <w:numPr>
                <w:ilvl w:val="0"/>
                <w:numId w:val="13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المشاريع</w:t>
            </w:r>
          </w:p>
          <w:p w14:paraId="6AE2E09C" w14:textId="77777777" w:rsidR="00885FAB" w:rsidRPr="007C1D34" w:rsidRDefault="00885FAB" w:rsidP="00885FAB">
            <w:pPr>
              <w:pStyle w:val="af"/>
              <w:numPr>
                <w:ilvl w:val="0"/>
                <w:numId w:val="13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 xml:space="preserve">طرح قضايا مفتوحة للنقاش </w:t>
            </w:r>
          </w:p>
          <w:p w14:paraId="1CCFAB86" w14:textId="77777777" w:rsidR="00885FAB" w:rsidRPr="007C1D34" w:rsidRDefault="00885FAB" w:rsidP="00885FAB">
            <w:pPr>
              <w:pStyle w:val="af"/>
              <w:numPr>
                <w:ilvl w:val="0"/>
                <w:numId w:val="13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التكليف بأعمال جماعية</w:t>
            </w:r>
          </w:p>
          <w:p w14:paraId="65F3E80D" w14:textId="77777777" w:rsidR="00885FAB" w:rsidRPr="007C1D34" w:rsidRDefault="00885FAB" w:rsidP="00885FAB">
            <w:pPr>
              <w:pStyle w:val="af"/>
              <w:numPr>
                <w:ilvl w:val="0"/>
                <w:numId w:val="13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التعليم التعاوني</w:t>
            </w:r>
          </w:p>
          <w:p w14:paraId="591A39A6" w14:textId="77777777" w:rsidR="00885FAB" w:rsidRPr="007C1D34" w:rsidRDefault="00885FAB" w:rsidP="00885FAB">
            <w:pPr>
              <w:pStyle w:val="af"/>
              <w:numPr>
                <w:ilvl w:val="0"/>
                <w:numId w:val="13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العروض التقديمية.</w:t>
            </w:r>
          </w:p>
          <w:p w14:paraId="7B73A5F1" w14:textId="4414D645" w:rsidR="00885FAB" w:rsidRPr="00885FAB" w:rsidRDefault="00885FAB" w:rsidP="00885FAB">
            <w:pPr>
              <w:pStyle w:val="af"/>
              <w:numPr>
                <w:ilvl w:val="0"/>
                <w:numId w:val="13"/>
              </w:numPr>
              <w:bidi/>
              <w:rPr>
                <w:rFonts w:ascii="Sakkal Majalla" w:hAnsi="Sakkal Majalla" w:cs="Traditional Arabic"/>
                <w:sz w:val="32"/>
                <w:szCs w:val="32"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تبادل الأدوار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</w:tcPr>
          <w:p w14:paraId="6E13C1D0" w14:textId="77777777" w:rsidR="00885FAB" w:rsidRPr="007C1D34" w:rsidRDefault="00885FAB" w:rsidP="00885FAB">
            <w:pPr>
              <w:pStyle w:val="af"/>
              <w:numPr>
                <w:ilvl w:val="0"/>
                <w:numId w:val="13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 xml:space="preserve">الملاحظة المباشرة </w:t>
            </w:r>
          </w:p>
          <w:p w14:paraId="06FF36C9" w14:textId="77777777" w:rsidR="00885FAB" w:rsidRPr="007C1D34" w:rsidRDefault="00885FAB" w:rsidP="00885FAB">
            <w:pPr>
              <w:pStyle w:val="af"/>
              <w:numPr>
                <w:ilvl w:val="0"/>
                <w:numId w:val="13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التقييم المستمر</w:t>
            </w:r>
          </w:p>
          <w:p w14:paraId="07E577FE" w14:textId="77777777" w:rsidR="00885FAB" w:rsidRPr="007C1D34" w:rsidRDefault="00885FAB" w:rsidP="00885FAB">
            <w:pPr>
              <w:pStyle w:val="af"/>
              <w:numPr>
                <w:ilvl w:val="0"/>
                <w:numId w:val="13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تقييم الاقران</w:t>
            </w:r>
          </w:p>
          <w:p w14:paraId="2D48C418" w14:textId="308835B9" w:rsidR="00885FAB" w:rsidRPr="00A33077" w:rsidRDefault="00885FAB" w:rsidP="00885FAB">
            <w:pPr>
              <w:bidi/>
              <w:spacing w:line="276" w:lineRule="auto"/>
              <w:rPr>
                <w:rFonts w:ascii="Sakkal Majalla" w:hAnsi="Sakkal Majalla" w:cs="Traditional Arabic"/>
                <w:b/>
                <w:bCs/>
                <w:color w:val="0070C0"/>
                <w:sz w:val="32"/>
                <w:szCs w:val="32"/>
              </w:rPr>
            </w:pPr>
          </w:p>
        </w:tc>
      </w:tr>
      <w:tr w:rsidR="00F86465" w:rsidRPr="00E42F57" w14:paraId="6D6A661E" w14:textId="77777777" w:rsidTr="00885FAB">
        <w:trPr>
          <w:gridAfter w:val="2"/>
          <w:wAfter w:w="4795" w:type="dxa"/>
        </w:trPr>
        <w:tc>
          <w:tcPr>
            <w:tcW w:w="85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1008E99" w14:textId="77777777" w:rsidR="00F86465" w:rsidRPr="00E42F57" w:rsidRDefault="00F86465" w:rsidP="00C04805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 w:rsidRPr="00E42F57">
              <w:rPr>
                <w:rFonts w:asciiTheme="majorBidi" w:hAnsiTheme="majorBidi" w:cs="Traditional Arabic"/>
                <w:sz w:val="32"/>
                <w:szCs w:val="32"/>
              </w:rPr>
              <w:t>3.2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D6B6C08" w14:textId="340097A0" w:rsidR="00F86465" w:rsidRPr="001A5C13" w:rsidRDefault="00F86465" w:rsidP="00C04805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548DD4" w:themeColor="text2" w:themeTint="99"/>
                <w:sz w:val="28"/>
                <w:szCs w:val="28"/>
              </w:rPr>
            </w:pPr>
            <w:r w:rsidRPr="001A5C13">
              <w:rPr>
                <w:rFonts w:ascii="Sakkal Majalla" w:hAnsi="Sakkal Majalla" w:cs="Sakkal Majalla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القدرة على التواصل مع الآخرين شفويا </w:t>
            </w:r>
            <w:r w:rsidR="00D20F89" w:rsidRPr="001A5C13">
              <w:rPr>
                <w:rFonts w:ascii="Sakkal Majalla" w:hAnsi="Sakkal Majalla" w:cs="Sakkal Majalla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وكتابيا، وعند</w:t>
            </w:r>
            <w:r w:rsidRPr="001A5C13">
              <w:rPr>
                <w:rFonts w:ascii="Sakkal Majalla" w:hAnsi="Sakkal Majalla" w:cs="Sakkal Majalla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 تقديم المشاريع البحثية</w:t>
            </w:r>
            <w:r w:rsidR="00A33077" w:rsidRPr="001A5C13">
              <w:rPr>
                <w:rFonts w:ascii="Sakkal Majalla" w:hAnsi="Sakkal Majalla" w:cs="Sakkal Majalla"/>
                <w:b/>
                <w:bCs/>
                <w:color w:val="548DD4" w:themeColor="text2" w:themeTint="99"/>
                <w:sz w:val="28"/>
                <w:szCs w:val="28"/>
                <w:rtl/>
              </w:rPr>
              <w:t>.</w:t>
            </w:r>
            <w:r w:rsidRPr="001A5C13">
              <w:rPr>
                <w:rFonts w:ascii="Sakkal Majalla" w:hAnsi="Sakkal Majalla" w:cs="Sakkal Majalla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0" w:type="dxa"/>
            <w:vMerge/>
            <w:vAlign w:val="center"/>
          </w:tcPr>
          <w:p w14:paraId="4D1C50B0" w14:textId="77777777" w:rsidR="00F86465" w:rsidRPr="00E42F57" w:rsidRDefault="00F86465" w:rsidP="00C04805">
            <w:pPr>
              <w:bidi/>
              <w:jc w:val="lowKashida"/>
              <w:rPr>
                <w:rFonts w:asciiTheme="majorBidi" w:hAnsiTheme="majorBidi" w:cs="Traditional Arabic"/>
                <w:sz w:val="32"/>
                <w:szCs w:val="32"/>
              </w:rPr>
            </w:pPr>
          </w:p>
        </w:tc>
        <w:tc>
          <w:tcPr>
            <w:tcW w:w="2977" w:type="dxa"/>
            <w:vMerge/>
            <w:vAlign w:val="center"/>
          </w:tcPr>
          <w:p w14:paraId="52504B6D" w14:textId="77777777" w:rsidR="00F86465" w:rsidRPr="00E42F57" w:rsidRDefault="00F86465" w:rsidP="00C04805">
            <w:pPr>
              <w:bidi/>
              <w:jc w:val="lowKashida"/>
              <w:rPr>
                <w:rFonts w:asciiTheme="majorBidi" w:hAnsiTheme="majorBidi" w:cs="Traditional Arabic"/>
                <w:sz w:val="32"/>
                <w:szCs w:val="32"/>
              </w:rPr>
            </w:pPr>
          </w:p>
        </w:tc>
      </w:tr>
    </w:tbl>
    <w:p w14:paraId="26B38947" w14:textId="2E9883F1" w:rsidR="00E34F0F" w:rsidRDefault="006F5B3C" w:rsidP="00416FE2">
      <w:pPr>
        <w:pStyle w:val="2"/>
        <w:rPr>
          <w:rtl/>
        </w:rPr>
      </w:pPr>
      <w:r>
        <w:rPr>
          <w:rFonts w:hint="cs"/>
          <w:rtl/>
        </w:rPr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20"/>
      <w:r w:rsidR="00C02B79" w:rsidRPr="005D2DDD">
        <w:rPr>
          <w:rtl/>
        </w:rPr>
        <w:t xml:space="preserve"> </w:t>
      </w:r>
      <w:bookmarkEnd w:id="21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797"/>
        <w:gridCol w:w="2106"/>
        <w:gridCol w:w="2247"/>
      </w:tblGrid>
      <w:tr w:rsidR="009B4C78" w:rsidRPr="005D2DDD" w14:paraId="7677E644" w14:textId="77777777" w:rsidTr="00092414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5FAC21F" w14:textId="77777777" w:rsidR="009B4C78" w:rsidRPr="005D2DDD" w:rsidRDefault="009B4C78" w:rsidP="000924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79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FF616B2" w14:textId="77777777" w:rsidR="009B4C78" w:rsidRPr="005D2DDD" w:rsidRDefault="009B4C78" w:rsidP="0009241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2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ED19908" w14:textId="77777777" w:rsidR="009B4C78" w:rsidRDefault="009B4C78" w:rsidP="000924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49E8B719" w14:textId="77777777" w:rsidR="009B4C78" w:rsidRPr="005D2DDD" w:rsidRDefault="009B4C78" w:rsidP="0009241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FC52932" w14:textId="77777777" w:rsidR="009B4C78" w:rsidRDefault="009B4C78" w:rsidP="000924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49CA71AD" w14:textId="77777777" w:rsidR="009B4C78" w:rsidRPr="005D2DDD" w:rsidRDefault="009B4C78" w:rsidP="0009241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9B4C78" w:rsidRPr="005D2DDD" w14:paraId="33500A09" w14:textId="77777777" w:rsidTr="00092414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0C9B889" w14:textId="77777777" w:rsidR="009B4C78" w:rsidRPr="009D1E6C" w:rsidRDefault="009B4C78" w:rsidP="000924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479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5B94719" w14:textId="77777777" w:rsidR="009B4C78" w:rsidRPr="00E65CF0" w:rsidRDefault="009B4C78" w:rsidP="00092414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E65C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اختبار فصلى </w:t>
            </w:r>
          </w:p>
        </w:tc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FE95024" w14:textId="77777777" w:rsidR="009B4C78" w:rsidRPr="00E65CF0" w:rsidRDefault="009B4C78" w:rsidP="00092414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E65C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التاسع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24B4488D" w14:textId="77777777" w:rsidR="009B4C78" w:rsidRPr="00E65CF0" w:rsidRDefault="009B4C78" w:rsidP="00092414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E65C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30%</w:t>
            </w:r>
          </w:p>
        </w:tc>
      </w:tr>
      <w:tr w:rsidR="009B4C78" w:rsidRPr="005D2DDD" w14:paraId="27C0E011" w14:textId="77777777" w:rsidTr="00092414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9DD9AE" w14:textId="77777777" w:rsidR="009B4C78" w:rsidRPr="009D1E6C" w:rsidRDefault="009B4C78" w:rsidP="000924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47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2B4BCF4" w14:textId="77777777" w:rsidR="009B4C78" w:rsidRPr="00E65CF0" w:rsidRDefault="009B4C78" w:rsidP="00092414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65C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بحث وعرضه</w:t>
            </w:r>
          </w:p>
        </w:tc>
        <w:tc>
          <w:tcPr>
            <w:tcW w:w="210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AC1C730" w14:textId="77777777" w:rsidR="009B4C78" w:rsidRPr="00E65CF0" w:rsidRDefault="009B4C78" w:rsidP="00092414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E65C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طوال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7036185" w14:textId="77777777" w:rsidR="009B4C78" w:rsidRPr="00E65CF0" w:rsidRDefault="009B4C78" w:rsidP="00092414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E65C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20%</w:t>
            </w:r>
          </w:p>
        </w:tc>
      </w:tr>
      <w:tr w:rsidR="009B4C78" w:rsidRPr="005D2DDD" w14:paraId="164E9C39" w14:textId="77777777" w:rsidTr="00092414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60C139" w14:textId="77777777" w:rsidR="009B4C78" w:rsidRPr="009D1E6C" w:rsidRDefault="009B4C78" w:rsidP="000924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479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16166" w14:textId="77777777" w:rsidR="009B4C78" w:rsidRPr="00E65CF0" w:rsidRDefault="009B4C78" w:rsidP="00092414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E65C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النهائي</w:t>
            </w:r>
          </w:p>
        </w:tc>
        <w:tc>
          <w:tcPr>
            <w:tcW w:w="210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28104" w14:textId="77777777" w:rsidR="009B4C78" w:rsidRPr="00E65CF0" w:rsidRDefault="009B4C78" w:rsidP="00092414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E65CF0">
              <w:rPr>
                <w:rFonts w:ascii="Sakkal Majalla" w:hAnsi="Sakkal Majalla" w:cs="Sakkal Majalla"/>
                <w:sz w:val="28"/>
                <w:szCs w:val="28"/>
                <w:rtl/>
              </w:rPr>
              <w:t>السادس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65FC2CC6" w14:textId="77777777" w:rsidR="009B4C78" w:rsidRPr="00E65CF0" w:rsidRDefault="009B4C78" w:rsidP="00092414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E65C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50%</w:t>
            </w:r>
          </w:p>
        </w:tc>
      </w:tr>
    </w:tbl>
    <w:p w14:paraId="2C0A6E2C" w14:textId="77777777" w:rsidR="009B4C78" w:rsidRPr="009B4C78" w:rsidRDefault="009B4C78" w:rsidP="009B4C78">
      <w:pPr>
        <w:rPr>
          <w:rtl/>
        </w:rPr>
      </w:pPr>
    </w:p>
    <w:p w14:paraId="3EE92555" w14:textId="76011C59"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14:paraId="098270E6" w14:textId="77777777" w:rsidR="00524059" w:rsidRDefault="00524059" w:rsidP="00283B54">
      <w:pPr>
        <w:pStyle w:val="1"/>
      </w:pPr>
      <w:bookmarkStart w:id="22" w:name="_Toc526247388"/>
      <w:bookmarkStart w:id="23" w:name="_Toc337793"/>
    </w:p>
    <w:p w14:paraId="46A47A68" w14:textId="518C2C0B" w:rsidR="004F498B" w:rsidRPr="005D2DDD" w:rsidRDefault="00393441" w:rsidP="00283B54">
      <w:pPr>
        <w:pStyle w:val="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22"/>
      <w:bookmarkEnd w:id="23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5D2DDD" w14:paraId="717993A5" w14:textId="77777777" w:rsidTr="004942AF">
        <w:trPr>
          <w:trHeight w:val="1298"/>
        </w:trPr>
        <w:tc>
          <w:tcPr>
            <w:tcW w:w="9571" w:type="dxa"/>
          </w:tcPr>
          <w:p w14:paraId="1A6C33E7" w14:textId="77777777" w:rsidR="00885678" w:rsidRPr="00741F0F" w:rsidRDefault="00885678" w:rsidP="00885678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41F0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 تواصل الطلاب مع أعضاء هيئة التدريس لتقديم الإرشاد الأكاديمي لهم.</w:t>
            </w:r>
          </w:p>
          <w:p w14:paraId="440FD8EB" w14:textId="77777777" w:rsidR="00885678" w:rsidRPr="00741F0F" w:rsidRDefault="00885678" w:rsidP="00885678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41F0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 ساعات مكتبية أسبوعياً لعضو هيئة التدريس.</w:t>
            </w:r>
          </w:p>
          <w:p w14:paraId="53013C77" w14:textId="2F018B76" w:rsidR="00013764" w:rsidRPr="005D2DDD" w:rsidRDefault="00885678" w:rsidP="00885678">
            <w:p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41F0F">
              <w:rPr>
                <w:rFonts w:ascii="Traditional Arabic" w:hAnsi="Traditional Arabic" w:cs="Traditional Arabic"/>
                <w:sz w:val="32"/>
                <w:szCs w:val="32"/>
                <w:rtl/>
              </w:rPr>
              <w:t>- التواصل عبر</w:t>
            </w:r>
            <w:r w:rsidRPr="00741F0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البريد الإلكتروني</w:t>
            </w:r>
            <w:r w:rsidRPr="00741F0F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</w:tc>
      </w:tr>
    </w:tbl>
    <w:p w14:paraId="7A27D507" w14:textId="6524595D" w:rsidR="008F5880" w:rsidRPr="005D2DDD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bookmarkStart w:id="24" w:name="_Toc526247389"/>
      <w:bookmarkStart w:id="25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4"/>
      <w:bookmarkEnd w:id="25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6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6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F86465" w:rsidRPr="005D2DDD" w14:paraId="24602A30" w14:textId="77777777" w:rsidTr="00F86465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F86465" w:rsidRPr="005D2DDD" w:rsidRDefault="00F86465" w:rsidP="00F8646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78E99F3F" w14:textId="77777777" w:rsidR="00F86465" w:rsidRPr="00E65CF0" w:rsidRDefault="00F86465" w:rsidP="00F86465">
            <w:pPr>
              <w:bidi/>
              <w:jc w:val="lowKashida"/>
              <w:rPr>
                <w:rFonts w:ascii="Sakkal Majalla" w:hAnsi="Sakkal Majalla" w:cs="Sakkal Majalla"/>
                <w:color w:val="548DD4" w:themeColor="text2" w:themeTint="99"/>
                <w:sz w:val="28"/>
                <w:szCs w:val="28"/>
                <w:rtl/>
              </w:rPr>
            </w:pPr>
            <w:r w:rsidRPr="00E65CF0">
              <w:rPr>
                <w:rFonts w:ascii="Sakkal Majalla" w:hAnsi="Sakkal Majalla" w:cs="Sakkal Majalla"/>
                <w:color w:val="548DD4" w:themeColor="text2" w:themeTint="99"/>
                <w:sz w:val="28"/>
                <w:szCs w:val="28"/>
                <w:rtl/>
              </w:rPr>
              <w:t xml:space="preserve"> تفسير القرآن العظيم  | للحافظ بن كثير |دار طيبة للنشر والتوزيع (1420هـ)</w:t>
            </w:r>
          </w:p>
          <w:p w14:paraId="4FADA3B0" w14:textId="358F2854" w:rsidR="00F86465" w:rsidRPr="00E65CF0" w:rsidRDefault="00F86465" w:rsidP="00F86465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65CF0">
              <w:rPr>
                <w:rFonts w:ascii="Sakkal Majalla" w:hAnsi="Sakkal Majalla" w:cs="Sakkal Majalla"/>
                <w:color w:val="548DD4" w:themeColor="text2" w:themeTint="99"/>
                <w:sz w:val="28"/>
                <w:szCs w:val="28"/>
                <w:rtl/>
              </w:rPr>
              <w:t xml:space="preserve">فتح القدير الجامع بين  فني الرواية و الدراية في التفسير  | للإمام الشوكاني  | دار الوفاء المنصورة (1418هـ) </w:t>
            </w:r>
          </w:p>
        </w:tc>
      </w:tr>
      <w:tr w:rsidR="00F86465" w:rsidRPr="005D2DDD" w14:paraId="5B62A824" w14:textId="77777777" w:rsidTr="00F86465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F86465" w:rsidRPr="005D2DDD" w:rsidRDefault="00F86465" w:rsidP="00F8646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500ADC7B" w14:textId="5B1F512A" w:rsidR="00F86465" w:rsidRPr="00E65CF0" w:rsidRDefault="00F86465" w:rsidP="00F86465">
            <w:pPr>
              <w:bidi/>
              <w:jc w:val="lowKashida"/>
              <w:rPr>
                <w:rFonts w:ascii="Sakkal Majalla" w:hAnsi="Sakkal Majalla" w:cs="Sakkal Majalla"/>
                <w:color w:val="548DD4" w:themeColor="text2" w:themeTint="99"/>
                <w:sz w:val="28"/>
                <w:szCs w:val="28"/>
                <w:rtl/>
              </w:rPr>
            </w:pPr>
            <w:r w:rsidRPr="00E65CF0">
              <w:rPr>
                <w:rFonts w:ascii="Sakkal Majalla" w:hAnsi="Sakkal Majalla" w:cs="Sakkal Majalla"/>
                <w:color w:val="548DD4" w:themeColor="text2" w:themeTint="99"/>
                <w:sz w:val="28"/>
                <w:szCs w:val="28"/>
                <w:rtl/>
              </w:rPr>
              <w:t>جامع البيان عن تأويل آي القرآن | للإمام الطبري | مؤسسة  الرسالة(1420 هـ)</w:t>
            </w:r>
          </w:p>
          <w:p w14:paraId="4BB93CD7" w14:textId="77777777" w:rsidR="00F86465" w:rsidRPr="00E65CF0" w:rsidRDefault="00F86465" w:rsidP="00F86465">
            <w:pPr>
              <w:bidi/>
              <w:jc w:val="lowKashida"/>
              <w:rPr>
                <w:rFonts w:ascii="Sakkal Majalla" w:hAnsi="Sakkal Majalla" w:cs="Sakkal Majalla"/>
                <w:color w:val="548DD4" w:themeColor="text2" w:themeTint="99"/>
                <w:sz w:val="28"/>
                <w:szCs w:val="28"/>
                <w:rtl/>
              </w:rPr>
            </w:pPr>
            <w:r w:rsidRPr="00E65CF0">
              <w:rPr>
                <w:rFonts w:ascii="Sakkal Majalla" w:hAnsi="Sakkal Majalla" w:cs="Sakkal Majalla"/>
                <w:color w:val="548DD4" w:themeColor="text2" w:themeTint="99"/>
                <w:sz w:val="28"/>
                <w:szCs w:val="28"/>
                <w:rtl/>
              </w:rPr>
              <w:t>الجامع لإحكام القرآن | للإمام القرطبي  | دار الكتب المصرية _القاهرة (1384 هـ)</w:t>
            </w:r>
          </w:p>
          <w:p w14:paraId="1C5FDC00" w14:textId="77777777" w:rsidR="00F86465" w:rsidRPr="00E65CF0" w:rsidRDefault="00F86465" w:rsidP="00F86465">
            <w:pPr>
              <w:bidi/>
              <w:jc w:val="lowKashida"/>
              <w:rPr>
                <w:rFonts w:ascii="Sakkal Majalla" w:hAnsi="Sakkal Majalla" w:cs="Sakkal Majalla"/>
                <w:color w:val="548DD4" w:themeColor="text2" w:themeTint="99"/>
                <w:sz w:val="28"/>
                <w:szCs w:val="28"/>
                <w:rtl/>
              </w:rPr>
            </w:pPr>
            <w:r w:rsidRPr="00E65CF0">
              <w:rPr>
                <w:rFonts w:ascii="Sakkal Majalla" w:hAnsi="Sakkal Majalla" w:cs="Sakkal Majalla"/>
                <w:color w:val="548DD4" w:themeColor="text2" w:themeTint="99"/>
                <w:sz w:val="28"/>
                <w:szCs w:val="28"/>
                <w:rtl/>
              </w:rPr>
              <w:t>معالم التنزيل | للإمام البغوي| دار طيبة للنشر والتوزيع (1417هـ)</w:t>
            </w:r>
          </w:p>
          <w:p w14:paraId="2487A1F3" w14:textId="77777777" w:rsidR="00F86465" w:rsidRPr="00E65CF0" w:rsidRDefault="00F86465" w:rsidP="00F86465">
            <w:pPr>
              <w:bidi/>
              <w:jc w:val="lowKashida"/>
              <w:rPr>
                <w:rFonts w:ascii="Sakkal Majalla" w:hAnsi="Sakkal Majalla" w:cs="Sakkal Majalla"/>
                <w:color w:val="548DD4" w:themeColor="text2" w:themeTint="99"/>
                <w:sz w:val="28"/>
                <w:szCs w:val="28"/>
                <w:rtl/>
              </w:rPr>
            </w:pPr>
            <w:r w:rsidRPr="00E65CF0">
              <w:rPr>
                <w:rFonts w:ascii="Sakkal Majalla" w:hAnsi="Sakkal Majalla" w:cs="Sakkal Majalla"/>
                <w:color w:val="548DD4" w:themeColor="text2" w:themeTint="99"/>
                <w:sz w:val="28"/>
                <w:szCs w:val="28"/>
                <w:rtl/>
              </w:rPr>
              <w:t>الدر المنثور | للإمام السيوطي| دار هجر . مصر _(1424هـ)</w:t>
            </w:r>
          </w:p>
          <w:p w14:paraId="025CB8BA" w14:textId="77777777" w:rsidR="00F86465" w:rsidRPr="00E65CF0" w:rsidRDefault="00F86465" w:rsidP="00F86465">
            <w:pPr>
              <w:bidi/>
              <w:jc w:val="lowKashida"/>
              <w:rPr>
                <w:rFonts w:ascii="Sakkal Majalla" w:hAnsi="Sakkal Majalla" w:cs="Sakkal Majalla"/>
                <w:color w:val="548DD4" w:themeColor="text2" w:themeTint="99"/>
                <w:sz w:val="28"/>
                <w:szCs w:val="28"/>
                <w:rtl/>
              </w:rPr>
            </w:pPr>
            <w:r w:rsidRPr="00E65CF0">
              <w:rPr>
                <w:rFonts w:ascii="Sakkal Majalla" w:hAnsi="Sakkal Majalla" w:cs="Sakkal Majalla"/>
                <w:color w:val="548DD4" w:themeColor="text2" w:themeTint="99"/>
                <w:sz w:val="28"/>
                <w:szCs w:val="28"/>
                <w:rtl/>
              </w:rPr>
              <w:t>التحرير والتنوير | للطاهر ابن عاشور |مؤسسة التاريخ العربي _بيروت (1420هـ)</w:t>
            </w:r>
          </w:p>
          <w:p w14:paraId="3A277C0E" w14:textId="27CFB549" w:rsidR="00F86465" w:rsidRPr="00E65CF0" w:rsidRDefault="00F86465" w:rsidP="00F86465">
            <w:pPr>
              <w:bidi/>
              <w:jc w:val="lowKashida"/>
              <w:rPr>
                <w:rFonts w:ascii="Sakkal Majalla" w:hAnsi="Sakkal Majalla" w:cs="Sakkal Majalla"/>
                <w:color w:val="548DD4" w:themeColor="text2" w:themeTint="99"/>
                <w:sz w:val="28"/>
                <w:szCs w:val="28"/>
                <w:rtl/>
              </w:rPr>
            </w:pPr>
            <w:r w:rsidRPr="00E65CF0">
              <w:rPr>
                <w:rFonts w:ascii="Sakkal Majalla" w:hAnsi="Sakkal Majalla" w:cs="Sakkal Majalla"/>
                <w:color w:val="548DD4" w:themeColor="text2" w:themeTint="99"/>
                <w:sz w:val="28"/>
                <w:szCs w:val="28"/>
                <w:rtl/>
              </w:rPr>
              <w:t>تيسير الكريم الرحمن في تفسير كلام المنان | للعلامة السعدي | مؤسسة  الرسالة(1420 هـ</w:t>
            </w:r>
          </w:p>
          <w:p w14:paraId="282A985D" w14:textId="17CEFFAE" w:rsidR="00F86465" w:rsidRPr="00E65CF0" w:rsidRDefault="00F86465" w:rsidP="00F86465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E65CF0">
              <w:rPr>
                <w:rFonts w:ascii="Sakkal Majalla" w:hAnsi="Sakkal Majalla" w:cs="Sakkal Majalla"/>
                <w:color w:val="548DD4" w:themeColor="text2" w:themeTint="99"/>
                <w:sz w:val="28"/>
                <w:szCs w:val="28"/>
                <w:rtl/>
              </w:rPr>
              <w:t xml:space="preserve">أضواء البيان في إيضاح القرآن بالقرآن | للعلامة الشنقيطي |  دار الفكر _ بيروت (1415هـ) </w:t>
            </w:r>
          </w:p>
        </w:tc>
      </w:tr>
      <w:tr w:rsidR="00F86465" w:rsidRPr="005D2DDD" w14:paraId="74D0478D" w14:textId="77777777" w:rsidTr="00F86465">
        <w:trPr>
          <w:trHeight w:val="736"/>
        </w:trPr>
        <w:tc>
          <w:tcPr>
            <w:tcW w:w="2603" w:type="dxa"/>
            <w:vAlign w:val="center"/>
          </w:tcPr>
          <w:p w14:paraId="72D95F1E" w14:textId="38B8739E" w:rsidR="00F86465" w:rsidRPr="00FE6640" w:rsidRDefault="00F86465" w:rsidP="00F86465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7B33717A" w14:textId="77777777" w:rsidR="00F86465" w:rsidRPr="00E65CF0" w:rsidRDefault="00F86465" w:rsidP="00F86465">
            <w:pPr>
              <w:numPr>
                <w:ilvl w:val="0"/>
                <w:numId w:val="11"/>
              </w:numPr>
              <w:tabs>
                <w:tab w:val="left" w:pos="0"/>
              </w:tabs>
              <w:bidi/>
              <w:spacing w:before="120" w:after="120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  <w:r w:rsidRPr="00E65CF0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المكتبة الرقمية. </w:t>
            </w:r>
            <w:hyperlink r:id="rId11" w:history="1">
              <w:r w:rsidRPr="00E65CF0">
                <w:rPr>
                  <w:rStyle w:val="Hyperlink"/>
                  <w:rFonts w:ascii="Sakkal Majalla" w:hAnsi="Sakkal Majalla" w:cs="Sakkal Majalla"/>
                  <w:b/>
                  <w:bCs/>
                  <w:sz w:val="28"/>
                  <w:szCs w:val="28"/>
                </w:rPr>
                <w:t>http://waqfeya.com</w:t>
              </w:r>
              <w:r w:rsidRPr="00E65CF0">
                <w:rPr>
                  <w:rStyle w:val="Hyperlink"/>
                  <w:rFonts w:ascii="Sakkal Majalla" w:hAnsi="Sakkal Majalla" w:cs="Sakkal Majalla"/>
                  <w:b/>
                  <w:bCs/>
                  <w:sz w:val="28"/>
                  <w:szCs w:val="28"/>
                  <w:rtl/>
                </w:rPr>
                <w:t>/</w:t>
              </w:r>
            </w:hyperlink>
          </w:p>
          <w:p w14:paraId="7F954928" w14:textId="77777777" w:rsidR="00F86465" w:rsidRPr="00E65CF0" w:rsidRDefault="00F86465" w:rsidP="00F86465">
            <w:pPr>
              <w:numPr>
                <w:ilvl w:val="0"/>
                <w:numId w:val="11"/>
              </w:numPr>
              <w:tabs>
                <w:tab w:val="left" w:pos="0"/>
              </w:tabs>
              <w:bidi/>
              <w:spacing w:before="120" w:after="120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  <w:r w:rsidRPr="00E65CF0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 المكتبة الشاملة.  </w:t>
            </w:r>
            <w:r w:rsidRPr="00E65CF0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  <w:t>http://shamela.ws</w:t>
            </w:r>
            <w:r w:rsidRPr="00E65CF0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/   </w:t>
            </w:r>
          </w:p>
          <w:p w14:paraId="1D247CD8" w14:textId="77777777" w:rsidR="00F86465" w:rsidRPr="00E65CF0" w:rsidRDefault="00F86465" w:rsidP="00F86465">
            <w:pPr>
              <w:numPr>
                <w:ilvl w:val="0"/>
                <w:numId w:val="11"/>
              </w:numPr>
              <w:tabs>
                <w:tab w:val="left" w:pos="0"/>
              </w:tabs>
              <w:bidi/>
              <w:spacing w:before="120" w:after="120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  <w:r w:rsidRPr="00E65CF0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موقع ملتقى أهل التفسير. </w:t>
            </w:r>
            <w:hyperlink r:id="rId12" w:history="1">
              <w:r w:rsidRPr="00E65CF0">
                <w:rPr>
                  <w:rStyle w:val="Hyperlink"/>
                  <w:rFonts w:ascii="Sakkal Majalla" w:hAnsi="Sakkal Majalla" w:cs="Sakkal Majalla"/>
                  <w:sz w:val="28"/>
                  <w:szCs w:val="28"/>
                </w:rPr>
                <w:t>http://vb.tafsir.net/</w:t>
              </w:r>
            </w:hyperlink>
          </w:p>
          <w:p w14:paraId="1BD620F2" w14:textId="77777777" w:rsidR="00F86465" w:rsidRPr="00E65CF0" w:rsidRDefault="00F86465" w:rsidP="00F86465">
            <w:pPr>
              <w:numPr>
                <w:ilvl w:val="0"/>
                <w:numId w:val="11"/>
              </w:numPr>
              <w:tabs>
                <w:tab w:val="left" w:pos="0"/>
              </w:tabs>
              <w:bidi/>
              <w:spacing w:before="120" w:after="120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  <w:r w:rsidRPr="00E65CF0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موقع مجمع الملك فهد لطباعة المصحف الشريف </w:t>
            </w:r>
            <w:hyperlink r:id="rId13" w:history="1">
              <w:r w:rsidRPr="00E65CF0">
                <w:rPr>
                  <w:rStyle w:val="Hyperlink"/>
                  <w:rFonts w:ascii="Sakkal Majalla" w:hAnsi="Sakkal Majalla" w:cs="Sakkal Majalla"/>
                  <w:sz w:val="28"/>
                  <w:szCs w:val="28"/>
                </w:rPr>
                <w:t>http://qurancomplex.gov.sa/</w:t>
              </w:r>
            </w:hyperlink>
            <w:r w:rsidRPr="00E65C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4F4E4098" w14:textId="2CC0CDF2" w:rsidR="00F86465" w:rsidRPr="00E65CF0" w:rsidRDefault="00F86465" w:rsidP="009B4C78">
            <w:pPr>
              <w:numPr>
                <w:ilvl w:val="0"/>
                <w:numId w:val="11"/>
              </w:numPr>
              <w:tabs>
                <w:tab w:val="left" w:pos="0"/>
              </w:tabs>
              <w:bidi/>
              <w:spacing w:before="120" w:after="120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  <w:r w:rsidRPr="00E65CF0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موقع الجمعية العلمية السعودية للقرآن الكريم وعلومه. </w:t>
            </w:r>
            <w:hyperlink r:id="rId14" w:history="1">
              <w:r w:rsidRPr="00E65CF0">
                <w:rPr>
                  <w:rStyle w:val="Hyperlink"/>
                  <w:rFonts w:ascii="Sakkal Majalla" w:hAnsi="Sakkal Majalla" w:cs="Sakkal Majalla"/>
                  <w:sz w:val="28"/>
                  <w:szCs w:val="28"/>
                </w:rPr>
                <w:t>http://www.alquran.org.sa/</w:t>
              </w:r>
            </w:hyperlink>
          </w:p>
        </w:tc>
      </w:tr>
      <w:tr w:rsidR="00F86465" w:rsidRPr="005D2DDD" w14:paraId="569C3E96" w14:textId="77777777" w:rsidTr="00F86465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F86465" w:rsidRPr="00FE6640" w:rsidRDefault="00F86465" w:rsidP="00F8646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33236971" w14:textId="2EA5F5AF" w:rsidR="00F86465" w:rsidRPr="00A06E4D" w:rsidRDefault="00A06E4D" w:rsidP="00A06E4D">
            <w:pPr>
              <w:pStyle w:val="af"/>
              <w:numPr>
                <w:ilvl w:val="0"/>
                <w:numId w:val="9"/>
              </w:numPr>
              <w:bidi/>
              <w:spacing w:before="120" w:after="120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  <w:r w:rsidRPr="00A06E4D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</w:rPr>
              <w:t>ا</w:t>
            </w:r>
            <w:r w:rsidR="00F86465" w:rsidRPr="00A06E4D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لاسطوانات المدمجة</w:t>
            </w:r>
          </w:p>
          <w:p w14:paraId="092C9E6B" w14:textId="7090D187" w:rsidR="00F86465" w:rsidRPr="00E65CF0" w:rsidRDefault="00F86465" w:rsidP="00F86465">
            <w:pPr>
              <w:pStyle w:val="af"/>
              <w:numPr>
                <w:ilvl w:val="0"/>
                <w:numId w:val="9"/>
              </w:numPr>
              <w:bidi/>
              <w:spacing w:line="204" w:lineRule="auto"/>
              <w:ind w:left="714" w:hanging="357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65CF0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ملفات مسموعة</w:t>
            </w: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7" w:name="_Toc526247390"/>
    </w:p>
    <w:p w14:paraId="429BD8BD" w14:textId="2F7FC014" w:rsidR="00014DE6" w:rsidRPr="005D2DDD" w:rsidRDefault="00823AD8" w:rsidP="00416FE2">
      <w:pPr>
        <w:pStyle w:val="2"/>
      </w:pPr>
      <w:bookmarkStart w:id="28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7"/>
      <w:bookmarkEnd w:id="28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0F1A12" w:rsidRPr="005D2DDD" w14:paraId="2B99FFB3" w14:textId="77777777" w:rsidTr="000B5619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EE98B8" w14:textId="24015142" w:rsidR="000F1A12" w:rsidRPr="005D2DDD" w:rsidRDefault="003C307F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65988C" w14:textId="793C731A" w:rsidR="000F1A12" w:rsidRPr="005D2DDD" w:rsidRDefault="0046269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885678" w:rsidRPr="005D2DDD" w14:paraId="3248C2F9" w14:textId="77777777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2D45889" w14:textId="2FAC6D51" w:rsidR="00885678" w:rsidRPr="005D2DDD" w:rsidRDefault="00885678" w:rsidP="0088567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4DF34719" w14:textId="351565B1" w:rsidR="00885678" w:rsidRPr="005D2DDD" w:rsidRDefault="00885678" w:rsidP="0088567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8FB7875" w14:textId="50624A17" w:rsidR="00885678" w:rsidRPr="00296746" w:rsidRDefault="00885678" w:rsidP="0088567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41F0F">
              <w:rPr>
                <w:rFonts w:asciiTheme="majorBidi" w:hAnsiTheme="majorBidi" w:cs="Traditional Arabic"/>
                <w:sz w:val="32"/>
                <w:szCs w:val="32"/>
                <w:rtl/>
                <w:lang w:bidi="ar-EG"/>
              </w:rPr>
              <w:t xml:space="preserve">القاعات الدراسية المجهزة – المكتبة </w:t>
            </w:r>
          </w:p>
        </w:tc>
      </w:tr>
      <w:tr w:rsidR="00885678" w:rsidRPr="005D2DDD" w14:paraId="466B5979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78E7D" w14:textId="1F18ADC6" w:rsidR="00885678" w:rsidRPr="005D2DDD" w:rsidRDefault="00885678" w:rsidP="0088567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2C6C9337" w14:textId="3F678A7C" w:rsidR="00885678" w:rsidRPr="005D2DDD" w:rsidRDefault="00885678" w:rsidP="0088567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5866C4" w14:textId="65C134B6" w:rsidR="00885678" w:rsidRPr="00296746" w:rsidRDefault="00885678" w:rsidP="0088567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41F0F">
              <w:rPr>
                <w:rFonts w:asciiTheme="majorBidi" w:hAnsiTheme="majorBidi" w:cs="Traditional Arabic"/>
                <w:sz w:val="32"/>
                <w:szCs w:val="32"/>
                <w:rtl/>
                <w:lang w:bidi="ar-EG"/>
              </w:rPr>
              <w:t>أجهزة العرض – السبورة الذكية – معمل التعلم الالكتروني</w:t>
            </w:r>
          </w:p>
        </w:tc>
      </w:tr>
      <w:tr w:rsidR="00885678" w:rsidRPr="005D2DDD" w14:paraId="14EDB074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61349E" w14:textId="26C6A251" w:rsidR="00885678" w:rsidRPr="00C36A18" w:rsidRDefault="00885678" w:rsidP="0088567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32C48B2" w14:textId="40101A96" w:rsidR="00885678" w:rsidRPr="00296746" w:rsidRDefault="00885678" w:rsidP="0088567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41F0F">
              <w:rPr>
                <w:rFonts w:asciiTheme="majorBidi" w:hAnsiTheme="majorBidi" w:cs="Traditional Arabic"/>
                <w:sz w:val="32"/>
                <w:szCs w:val="32"/>
                <w:rtl/>
                <w:lang w:bidi="ar-EG"/>
              </w:rPr>
              <w:t>لا يوجد</w:t>
            </w:r>
          </w:p>
        </w:tc>
      </w:tr>
    </w:tbl>
    <w:p w14:paraId="1D5F39BF" w14:textId="0456FE48" w:rsidR="00416FE2" w:rsidRPr="00975F52" w:rsidRDefault="00416FE2" w:rsidP="00283B54">
      <w:pPr>
        <w:pStyle w:val="1"/>
        <w:rPr>
          <w:sz w:val="18"/>
          <w:szCs w:val="18"/>
          <w:rtl/>
        </w:rPr>
      </w:pPr>
      <w:bookmarkStart w:id="29" w:name="_Toc526247391"/>
      <w:bookmarkStart w:id="30" w:name="_Toc337797"/>
    </w:p>
    <w:p w14:paraId="648A5AC8" w14:textId="77777777" w:rsidR="00C012B8" w:rsidRDefault="00C012B8" w:rsidP="00C012B8">
      <w:pPr>
        <w:tabs>
          <w:tab w:val="left" w:pos="5760"/>
        </w:tabs>
      </w:pPr>
      <w:bookmarkStart w:id="31" w:name="_Toc521326972"/>
      <w:bookmarkEnd w:id="29"/>
      <w:bookmarkEnd w:id="30"/>
    </w:p>
    <w:p w14:paraId="2AC9A996" w14:textId="77777777" w:rsidR="00C012B8" w:rsidRPr="0015371D" w:rsidRDefault="00C012B8" w:rsidP="00C012B8">
      <w:pPr>
        <w:keepNext/>
        <w:bidi/>
        <w:outlineLvl w:val="0"/>
        <w:rPr>
          <w:b/>
          <w:bCs/>
          <w:color w:val="365F91"/>
          <w:sz w:val="28"/>
          <w:szCs w:val="28"/>
          <w:rtl/>
          <w:lang w:bidi="ar-EG"/>
        </w:rPr>
      </w:pPr>
      <w:r w:rsidRPr="0015371D">
        <w:rPr>
          <w:b/>
          <w:bCs/>
          <w:color w:val="365F91"/>
          <w:sz w:val="28"/>
          <w:szCs w:val="28"/>
          <w:rtl/>
          <w:lang w:bidi="ar-EG"/>
        </w:rPr>
        <w:t xml:space="preserve">ز. </w:t>
      </w:r>
      <w:r w:rsidRPr="0015371D">
        <w:rPr>
          <w:rFonts w:hint="cs"/>
          <w:b/>
          <w:bCs/>
          <w:color w:val="365F91"/>
          <w:sz w:val="28"/>
          <w:szCs w:val="28"/>
          <w:rtl/>
          <w:lang w:bidi="ar-EG"/>
        </w:rPr>
        <w:t>تقويم</w:t>
      </w:r>
      <w:r w:rsidRPr="0015371D">
        <w:rPr>
          <w:b/>
          <w:bCs/>
          <w:color w:val="365F91"/>
          <w:sz w:val="28"/>
          <w:szCs w:val="28"/>
          <w:rtl/>
          <w:lang w:bidi="ar-EG"/>
        </w:rPr>
        <w:t xml:space="preserve"> جودة </w:t>
      </w:r>
      <w:r w:rsidRPr="0015371D">
        <w:rPr>
          <w:rFonts w:hint="cs"/>
          <w:b/>
          <w:bCs/>
          <w:color w:val="365F91"/>
          <w:sz w:val="28"/>
          <w:szCs w:val="28"/>
          <w:rtl/>
          <w:lang w:bidi="ar-EG"/>
        </w:rPr>
        <w:t>ا</w:t>
      </w:r>
      <w:r w:rsidRPr="0015371D">
        <w:rPr>
          <w:b/>
          <w:bCs/>
          <w:color w:val="365F91"/>
          <w:sz w:val="28"/>
          <w:szCs w:val="28"/>
          <w:rtl/>
          <w:lang w:bidi="ar-EG"/>
        </w:rPr>
        <w:t>لمقرر:</w:t>
      </w:r>
    </w:p>
    <w:p w14:paraId="157BADCC" w14:textId="77777777" w:rsidR="00C012B8" w:rsidRDefault="00C012B8" w:rsidP="00C012B8">
      <w:pPr>
        <w:bidi/>
        <w:rPr>
          <w:color w:val="C00000"/>
          <w:sz w:val="20"/>
          <w:szCs w:val="20"/>
          <w:rtl/>
        </w:rPr>
      </w:pPr>
    </w:p>
    <w:p w14:paraId="44C71778" w14:textId="77777777" w:rsidR="00C012B8" w:rsidRDefault="00C012B8" w:rsidP="00C012B8">
      <w:pPr>
        <w:bidi/>
        <w:rPr>
          <w:color w:val="C00000"/>
          <w:sz w:val="20"/>
          <w:szCs w:val="20"/>
          <w:rtl/>
        </w:rPr>
      </w:pPr>
    </w:p>
    <w:p w14:paraId="24DC1E74" w14:textId="77777777" w:rsidR="00C012B8" w:rsidRDefault="00C012B8" w:rsidP="00C012B8">
      <w:pPr>
        <w:bidi/>
        <w:rPr>
          <w:color w:val="C00000"/>
          <w:sz w:val="20"/>
          <w:szCs w:val="20"/>
          <w:rtl/>
        </w:rPr>
      </w:pPr>
    </w:p>
    <w:tbl>
      <w:tblPr>
        <w:tblStyle w:val="af0"/>
        <w:bidiVisual/>
        <w:tblW w:w="0" w:type="auto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4"/>
        <w:gridCol w:w="1984"/>
        <w:gridCol w:w="5063"/>
      </w:tblGrid>
      <w:tr w:rsidR="00C012B8" w:rsidRPr="005D2DDD" w14:paraId="462A99C3" w14:textId="77777777" w:rsidTr="00381376">
        <w:trPr>
          <w:trHeight w:val="453"/>
          <w:tblHeader/>
        </w:trPr>
        <w:tc>
          <w:tcPr>
            <w:tcW w:w="25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B890309" w14:textId="77777777" w:rsidR="00C012B8" w:rsidRPr="005D2DDD" w:rsidRDefault="00C012B8" w:rsidP="0038137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2464144" w14:textId="77777777" w:rsidR="00C012B8" w:rsidRPr="005D2DDD" w:rsidRDefault="00C012B8" w:rsidP="0038137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506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42B51B" w14:textId="77777777" w:rsidR="00C012B8" w:rsidRPr="005D2DDD" w:rsidRDefault="00C012B8" w:rsidP="0038137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C012B8" w:rsidRPr="005D2DDD" w14:paraId="55E552A0" w14:textId="77777777" w:rsidTr="00381376">
        <w:trPr>
          <w:trHeight w:val="283"/>
        </w:trPr>
        <w:tc>
          <w:tcPr>
            <w:tcW w:w="2524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B599638" w14:textId="77777777" w:rsidR="00C012B8" w:rsidRPr="00C26DAA" w:rsidRDefault="00C012B8" w:rsidP="0038137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C26DA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فاعلية التدريس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E4CE03" w14:textId="77777777" w:rsidR="00C012B8" w:rsidRPr="00C26DAA" w:rsidRDefault="00C012B8" w:rsidP="0038137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C26DA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الطلاب</w:t>
            </w:r>
          </w:p>
        </w:tc>
        <w:tc>
          <w:tcPr>
            <w:tcW w:w="506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2C04A0A" w14:textId="77777777" w:rsidR="00C012B8" w:rsidRPr="00C26DAA" w:rsidRDefault="00C012B8" w:rsidP="0038137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C26DA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استبانات تقويم المقرر الدراسي </w:t>
            </w:r>
          </w:p>
        </w:tc>
      </w:tr>
      <w:tr w:rsidR="00C012B8" w:rsidRPr="005D2DDD" w14:paraId="7F2B8080" w14:textId="77777777" w:rsidTr="00381376">
        <w:trPr>
          <w:trHeight w:val="283"/>
        </w:trPr>
        <w:tc>
          <w:tcPr>
            <w:tcW w:w="2524" w:type="dxa"/>
            <w:vMerge/>
            <w:tcBorders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99F9AAA" w14:textId="77777777" w:rsidR="00C012B8" w:rsidRPr="00C26DAA" w:rsidRDefault="00C012B8" w:rsidP="0038137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AFD6417" w14:textId="77777777" w:rsidR="00C012B8" w:rsidRPr="00C26DAA" w:rsidRDefault="00C012B8" w:rsidP="0038137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C26DA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أعضاء هيئة التدريس</w:t>
            </w:r>
          </w:p>
        </w:tc>
        <w:tc>
          <w:tcPr>
            <w:tcW w:w="50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5F5BB9E" w14:textId="77777777" w:rsidR="00C012B8" w:rsidRPr="00C26DAA" w:rsidRDefault="00C012B8" w:rsidP="0038137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C26DA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الزيارات بين أعضاء هيئة التدريس </w:t>
            </w:r>
          </w:p>
        </w:tc>
      </w:tr>
      <w:tr w:rsidR="00C012B8" w:rsidRPr="005D2DDD" w14:paraId="1FE955DD" w14:textId="77777777" w:rsidTr="00381376">
        <w:trPr>
          <w:trHeight w:val="283"/>
        </w:trPr>
        <w:tc>
          <w:tcPr>
            <w:tcW w:w="25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EDA21D" w14:textId="77777777" w:rsidR="00C012B8" w:rsidRPr="00C26DAA" w:rsidRDefault="00C012B8" w:rsidP="0038137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C26DA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مصادر التعلم </w:t>
            </w: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17116DE" w14:textId="77777777" w:rsidR="00C012B8" w:rsidRPr="00C26DAA" w:rsidRDefault="00C012B8" w:rsidP="0038137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C26DA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أستاذ المقرر + قيادات البرنامج</w:t>
            </w:r>
          </w:p>
        </w:tc>
        <w:tc>
          <w:tcPr>
            <w:tcW w:w="50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A86FE71" w14:textId="77777777" w:rsidR="00C012B8" w:rsidRPr="00C26DAA" w:rsidRDefault="00C012B8" w:rsidP="00381376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C26DA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المراجعة الدورية للمقررات لإضافة المستجدات</w:t>
            </w:r>
          </w:p>
          <w:p w14:paraId="07DC0CF2" w14:textId="77777777" w:rsidR="00C012B8" w:rsidRPr="00C26DAA" w:rsidRDefault="00C012B8" w:rsidP="0038137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C26DA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عقد مقارنة بين هذا المقرر والمقرر نفسه في جامعات أخرى</w:t>
            </w:r>
          </w:p>
        </w:tc>
      </w:tr>
      <w:tr w:rsidR="00C012B8" w:rsidRPr="005D2DDD" w14:paraId="679A6283" w14:textId="77777777" w:rsidTr="00381376">
        <w:trPr>
          <w:trHeight w:val="283"/>
        </w:trPr>
        <w:tc>
          <w:tcPr>
            <w:tcW w:w="2524" w:type="dxa"/>
            <w:tcBorders>
              <w:top w:val="dashSmallGap" w:sz="4" w:space="0" w:color="auto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58FD0BB" w14:textId="77777777" w:rsidR="00C012B8" w:rsidRPr="00C26DAA" w:rsidRDefault="00C012B8" w:rsidP="0038137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C26DA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تحصيل مخرجات التعلم </w:t>
            </w: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94780C9" w14:textId="77777777" w:rsidR="00C012B8" w:rsidRPr="00C26DAA" w:rsidRDefault="00C012B8" w:rsidP="0038137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C26DA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رئيس القسم + قيادات البرنامج</w:t>
            </w:r>
          </w:p>
        </w:tc>
        <w:tc>
          <w:tcPr>
            <w:tcW w:w="5063" w:type="dxa"/>
            <w:tcBorders>
              <w:top w:val="dashSmallGap" w:sz="4" w:space="0" w:color="auto"/>
              <w:left w:val="single" w:sz="8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724533F" w14:textId="77777777" w:rsidR="00C012B8" w:rsidRPr="00C26DAA" w:rsidRDefault="00C012B8" w:rsidP="0038137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C26DA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 استطلاع آراء أعضاء هيئة التدريس الذين يدرسون المقرر لمعرفة مرئياتهم واقتراحاتهم لتطويره.</w:t>
            </w:r>
          </w:p>
        </w:tc>
      </w:tr>
    </w:tbl>
    <w:p w14:paraId="4DF797C1" w14:textId="77777777" w:rsidR="00C012B8" w:rsidRDefault="00C012B8" w:rsidP="00A33077">
      <w:pPr>
        <w:pStyle w:val="1"/>
        <w:rPr>
          <w:rtl/>
          <w:lang w:bidi="ar-SA"/>
        </w:rPr>
      </w:pPr>
    </w:p>
    <w:p w14:paraId="2FC9F451" w14:textId="4C6EB3E1" w:rsidR="00032DDD" w:rsidRPr="00B5520F" w:rsidRDefault="008D51D6" w:rsidP="00C012B8">
      <w:pPr>
        <w:pStyle w:val="1"/>
        <w:rPr>
          <w:color w:val="C00000"/>
          <w:sz w:val="20"/>
          <w:szCs w:val="20"/>
          <w:rtl/>
        </w:rPr>
      </w:pPr>
      <w:r w:rsidRPr="00B5520F">
        <w:rPr>
          <w:color w:val="C00000"/>
          <w:sz w:val="20"/>
          <w:szCs w:val="20"/>
          <w:rtl/>
        </w:rPr>
        <w:t xml:space="preserve">مجالات التقويم </w:t>
      </w:r>
      <w:r w:rsidR="00BA479B" w:rsidRPr="00B5520F">
        <w:rPr>
          <w:sz w:val="20"/>
          <w:szCs w:val="20"/>
          <w:rtl/>
        </w:rPr>
        <w:t>(مثل.</w:t>
      </w:r>
      <w:r w:rsidRPr="00B5520F">
        <w:rPr>
          <w:sz w:val="20"/>
          <w:szCs w:val="20"/>
          <w:rtl/>
        </w:rPr>
        <w:t xml:space="preserve"> فاعلية التدريس</w:t>
      </w:r>
      <w:r w:rsidR="0080084F" w:rsidRPr="00B5520F">
        <w:rPr>
          <w:rFonts w:hint="cs"/>
          <w:sz w:val="20"/>
          <w:szCs w:val="20"/>
          <w:rtl/>
        </w:rPr>
        <w:t xml:space="preserve">، </w:t>
      </w:r>
      <w:r w:rsidR="00C45459" w:rsidRPr="00B5520F">
        <w:rPr>
          <w:rFonts w:hint="cs"/>
          <w:sz w:val="20"/>
          <w:szCs w:val="20"/>
          <w:rtl/>
        </w:rPr>
        <w:t xml:space="preserve">فاعلة طرق تقييم الطلاب، مدى تحصيل </w:t>
      </w:r>
      <w:r w:rsidRPr="00B5520F">
        <w:rPr>
          <w:sz w:val="20"/>
          <w:szCs w:val="20"/>
          <w:rtl/>
        </w:rPr>
        <w:t xml:space="preserve">مخرجات التعلم </w:t>
      </w:r>
      <w:r w:rsidR="00BA479B" w:rsidRPr="00B5520F">
        <w:rPr>
          <w:sz w:val="20"/>
          <w:szCs w:val="20"/>
          <w:rtl/>
        </w:rPr>
        <w:t>للمقرر،</w:t>
      </w:r>
      <w:r w:rsidRPr="00B5520F">
        <w:rPr>
          <w:sz w:val="20"/>
          <w:szCs w:val="20"/>
          <w:rtl/>
        </w:rPr>
        <w:t xml:space="preserve"> مصادر التعلم ... </w:t>
      </w:r>
      <w:r w:rsidR="00BA479B" w:rsidRPr="00B5520F">
        <w:rPr>
          <w:sz w:val="20"/>
          <w:szCs w:val="20"/>
          <w:rtl/>
        </w:rPr>
        <w:t>إلخ)</w:t>
      </w:r>
    </w:p>
    <w:p w14:paraId="09616B3E" w14:textId="7D5D831E" w:rsidR="008D51D6" w:rsidRPr="00B5520F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2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="00D06951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985CFE" w:rsidRPr="00B5520F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تحديدها)</w:t>
      </w:r>
    </w:p>
    <w:bookmarkEnd w:id="32"/>
    <w:p w14:paraId="5DA03B58" w14:textId="32DAD3B3" w:rsidR="00D06951" w:rsidRPr="00B5520F" w:rsidRDefault="00D06951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="00721FE0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67AFC833" w14:textId="77777777" w:rsidR="00D06951" w:rsidRP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382F5A51" w14:textId="77777777" w:rsidR="00C26DAA" w:rsidRPr="001B3E69" w:rsidRDefault="00C26DAA" w:rsidP="00C26DAA">
      <w:pPr>
        <w:pStyle w:val="1"/>
        <w:rPr>
          <w:rtl/>
        </w:rPr>
      </w:pPr>
      <w:bookmarkStart w:id="33" w:name="_Toc337798"/>
      <w:bookmarkEnd w:id="31"/>
      <w:r w:rsidRPr="005D2DDD">
        <w:rPr>
          <w:rFonts w:hint="cs"/>
          <w:rtl/>
        </w:rPr>
        <w:t>ح. اعتماد التوصيف</w:t>
      </w:r>
      <w:bookmarkEnd w:id="33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3"/>
        <w:gridCol w:w="7747"/>
      </w:tblGrid>
      <w:tr w:rsidR="00C26DAA" w14:paraId="3A00BF04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BA8AE12" w14:textId="77777777" w:rsidR="00C26DAA" w:rsidRDefault="00C26DAA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612A9771" w14:textId="77777777" w:rsidR="00C26DAA" w:rsidRDefault="00C26DAA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توصية مجلس قسم الدراسات الإسلامية</w:t>
            </w:r>
          </w:p>
        </w:tc>
      </w:tr>
      <w:tr w:rsidR="00C26DAA" w14:paraId="670FF874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9ACC4AF" w14:textId="77777777" w:rsidR="00C26DAA" w:rsidRDefault="00C26DAA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4024B50" w14:textId="77777777" w:rsidR="00C26DAA" w:rsidRDefault="00C26DAA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الاجتماع رقم (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١٣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C26DAA" w14:paraId="3BD8016D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6ABB636A" w14:textId="77777777" w:rsidR="00C26DAA" w:rsidRDefault="00C26DAA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1E1BB37" w14:textId="77777777" w:rsidR="00C26DAA" w:rsidRDefault="00C26DAA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يوم السبت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هـ الموافق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٥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68BB8145" w14:textId="77777777" w:rsidR="00C26DAA" w:rsidRDefault="00C26DAA" w:rsidP="00C26DAA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7C5B29A0" w14:textId="77777777" w:rsidR="00C26DAA" w:rsidRDefault="00C26DAA" w:rsidP="00C26DAA">
      <w:pPr>
        <w:pStyle w:val="1"/>
        <w:rPr>
          <w:rFonts w:asciiTheme="majorHAnsi" w:hAnsiTheme="majorHAnsi"/>
          <w:color w:val="000000" w:themeColor="text1"/>
          <w:sz w:val="32"/>
          <w:szCs w:val="32"/>
          <w:rtl/>
        </w:rPr>
      </w:pP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3"/>
        <w:gridCol w:w="7747"/>
      </w:tblGrid>
      <w:tr w:rsidR="00C26DAA" w14:paraId="0155AC29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058DF1A" w14:textId="77777777" w:rsidR="00C26DAA" w:rsidRDefault="00C26DAA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7C73CB92" w14:textId="77777777" w:rsidR="00C26DAA" w:rsidRDefault="00C26DAA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مجلس كلية الآداب والعلوم بوادي الدواسر</w:t>
            </w:r>
          </w:p>
        </w:tc>
      </w:tr>
      <w:tr w:rsidR="00C26DAA" w14:paraId="26167C4C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EBA47C8" w14:textId="77777777" w:rsidR="00C26DAA" w:rsidRDefault="00C26DAA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B60A7E9" w14:textId="77777777" w:rsidR="00C26DAA" w:rsidRDefault="00C26DAA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الاجتماع رقم (٢١)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C26DAA" w14:paraId="02E3DBB3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47AB439B" w14:textId="77777777" w:rsidR="00C26DAA" w:rsidRDefault="00C26DAA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04D5C8A" w14:textId="77777777" w:rsidR="00C26DAA" w:rsidRDefault="00C26DAA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يوم الثلاثاء ٢٢/٩/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 الموافق ٤/٥/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7A701307" w14:textId="77777777" w:rsidR="00C26DAA" w:rsidRPr="00C86EDA" w:rsidRDefault="00C26DAA" w:rsidP="00C26DAA">
      <w:pPr>
        <w:pStyle w:val="1"/>
        <w:ind w:left="720"/>
        <w:rPr>
          <w:rFonts w:cs="Traditional Arabic"/>
          <w:caps/>
          <w:sz w:val="32"/>
          <w:szCs w:val="32"/>
          <w:rtl/>
        </w:rPr>
      </w:pPr>
    </w:p>
    <w:p w14:paraId="3896EBCE" w14:textId="77777777" w:rsidR="00C26DAA" w:rsidRPr="005D2DDD" w:rsidRDefault="00C26DAA" w:rsidP="00C26DAA">
      <w:pPr>
        <w:bidi/>
        <w:rPr>
          <w:rFonts w:asciiTheme="majorBidi" w:hAnsiTheme="majorBidi" w:cstheme="majorBidi"/>
          <w:caps/>
          <w:sz w:val="28"/>
          <w:szCs w:val="28"/>
          <w:rtl/>
          <w:lang w:bidi="ar-EG"/>
        </w:rPr>
      </w:pPr>
    </w:p>
    <w:p w14:paraId="05ED277C" w14:textId="77777777" w:rsidR="00497B70" w:rsidRPr="005D2DDD" w:rsidRDefault="00497B70" w:rsidP="00975F5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  <w:bookmarkStart w:id="34" w:name="_GoBack"/>
      <w:bookmarkEnd w:id="34"/>
    </w:p>
    <w:sectPr w:rsidR="00497B70" w:rsidRPr="005D2DDD" w:rsidSect="00AE7860">
      <w:footerReference w:type="even" r:id="rId15"/>
      <w:footerReference w:type="default" r:id="rId16"/>
      <w:headerReference w:type="first" r:id="rId17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29CA8" w14:textId="77777777" w:rsidR="00573251" w:rsidRDefault="00573251">
      <w:r>
        <w:separator/>
      </w:r>
    </w:p>
  </w:endnote>
  <w:endnote w:type="continuationSeparator" w:id="0">
    <w:p w14:paraId="440D5054" w14:textId="77777777" w:rsidR="00573251" w:rsidRDefault="00573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KacstBook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altName w:val="Times New Roman"/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akkal Majalla">
    <w:altName w:val="Arial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IN Next LT W23">
    <w:altName w:val="Arial"/>
    <w:panose1 w:val="020B0604020202020204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C04805" w:rsidRDefault="00C048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C04805" w:rsidRDefault="00C0480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C04805" w:rsidRPr="000B5619" w:rsidRDefault="00C04805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7777777" w:rsidR="00C04805" w:rsidRPr="00705C7E" w:rsidRDefault="00C04805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E26896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5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" filled="f" stroked="f" strokeweight=".5pt">
                  <v:textbox>
                    <w:txbxContent>
                      <w:p w14:paraId="14B7E720" w14:textId="77777777" w:rsidR="00C04805" w:rsidRPr="00705C7E" w:rsidRDefault="00C04805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E26896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5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10DAC" w14:textId="77777777" w:rsidR="00573251" w:rsidRDefault="00573251">
      <w:r>
        <w:separator/>
      </w:r>
    </w:p>
  </w:footnote>
  <w:footnote w:type="continuationSeparator" w:id="0">
    <w:p w14:paraId="62408D66" w14:textId="77777777" w:rsidR="00573251" w:rsidRDefault="00573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4B42B222" w:rsidR="00C04805" w:rsidRPr="00A006BB" w:rsidRDefault="00C04805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D7BD0"/>
    <w:multiLevelType w:val="hybridMultilevel"/>
    <w:tmpl w:val="83A036A2"/>
    <w:lvl w:ilvl="0" w:tplc="B8423A5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KacstBoo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90F51"/>
    <w:multiLevelType w:val="hybridMultilevel"/>
    <w:tmpl w:val="A2B80E4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D57CA6"/>
    <w:multiLevelType w:val="hybridMultilevel"/>
    <w:tmpl w:val="A628D004"/>
    <w:lvl w:ilvl="0" w:tplc="A21209D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5B9BD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C96295"/>
    <w:multiLevelType w:val="hybridMultilevel"/>
    <w:tmpl w:val="66809266"/>
    <w:lvl w:ilvl="0" w:tplc="04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97A40"/>
    <w:multiLevelType w:val="hybridMultilevel"/>
    <w:tmpl w:val="846EF4D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D47501"/>
    <w:multiLevelType w:val="hybridMultilevel"/>
    <w:tmpl w:val="807473C6"/>
    <w:lvl w:ilvl="0" w:tplc="FEBC3BF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5B9BD5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F83EEF"/>
    <w:multiLevelType w:val="hybridMultilevel"/>
    <w:tmpl w:val="43A0BE4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9"/>
  </w:num>
  <w:num w:numId="5">
    <w:abstractNumId w:val="0"/>
  </w:num>
  <w:num w:numId="6">
    <w:abstractNumId w:val="11"/>
  </w:num>
  <w:num w:numId="7">
    <w:abstractNumId w:val="5"/>
  </w:num>
  <w:num w:numId="8">
    <w:abstractNumId w:val="6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77D"/>
    <w:rsid w:val="00055960"/>
    <w:rsid w:val="000574C7"/>
    <w:rsid w:val="00062874"/>
    <w:rsid w:val="00062E15"/>
    <w:rsid w:val="0006314B"/>
    <w:rsid w:val="0006326F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1C2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087E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9679A"/>
    <w:rsid w:val="001A26FD"/>
    <w:rsid w:val="001A40BA"/>
    <w:rsid w:val="001A5C13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2079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99F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0FD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750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34C9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5684"/>
    <w:rsid w:val="00416FE2"/>
    <w:rsid w:val="0041722E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2FDA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570"/>
    <w:rsid w:val="00562BF0"/>
    <w:rsid w:val="00563347"/>
    <w:rsid w:val="005656E4"/>
    <w:rsid w:val="0056645F"/>
    <w:rsid w:val="00567846"/>
    <w:rsid w:val="00567D9E"/>
    <w:rsid w:val="00571663"/>
    <w:rsid w:val="005720CB"/>
    <w:rsid w:val="00573251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4D67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D6DE7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5CED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3B3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386D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395D"/>
    <w:rsid w:val="00884306"/>
    <w:rsid w:val="00885678"/>
    <w:rsid w:val="00885FAB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18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97B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5FB8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B4C78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3C76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6E4D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077"/>
    <w:rsid w:val="00A33A93"/>
    <w:rsid w:val="00A3606A"/>
    <w:rsid w:val="00A360CF"/>
    <w:rsid w:val="00A37EAB"/>
    <w:rsid w:val="00A402EC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1857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6CDE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137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3728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12B8"/>
    <w:rsid w:val="00C02AE8"/>
    <w:rsid w:val="00C02B79"/>
    <w:rsid w:val="00C04805"/>
    <w:rsid w:val="00C066CB"/>
    <w:rsid w:val="00C06825"/>
    <w:rsid w:val="00C1156E"/>
    <w:rsid w:val="00C11A26"/>
    <w:rsid w:val="00C13EF4"/>
    <w:rsid w:val="00C15667"/>
    <w:rsid w:val="00C16D79"/>
    <w:rsid w:val="00C205EF"/>
    <w:rsid w:val="00C226BC"/>
    <w:rsid w:val="00C23148"/>
    <w:rsid w:val="00C242EA"/>
    <w:rsid w:val="00C2444A"/>
    <w:rsid w:val="00C26B99"/>
    <w:rsid w:val="00C26DAA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B1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0F89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30DE"/>
    <w:rsid w:val="00E1488B"/>
    <w:rsid w:val="00E20384"/>
    <w:rsid w:val="00E213AE"/>
    <w:rsid w:val="00E237A3"/>
    <w:rsid w:val="00E25A31"/>
    <w:rsid w:val="00E26896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65CF0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1E03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403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1B72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6465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C7E82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٫"/>
  <w:listSeparator w:val=";"/>
  <w14:docId w14:val="7E7AEC7B"/>
  <w15:docId w15:val="{9C5555EB-4E0F-F54D-97DF-B01A5591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qurancomplex.gov.sa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vb.tafsir.net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aqfeya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lquran.org.sa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D8CB53-3AB7-3140-A139-0D46EBF51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1295</Words>
  <Characters>7384</Characters>
  <Application>Microsoft Office Word</Application>
  <DocSecurity>0</DocSecurity>
  <Lines>61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8662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Microsoft Office User</cp:lastModifiedBy>
  <cp:revision>5</cp:revision>
  <cp:lastPrinted>2020-04-23T14:46:00Z</cp:lastPrinted>
  <dcterms:created xsi:type="dcterms:W3CDTF">2021-03-30T13:02:00Z</dcterms:created>
  <dcterms:modified xsi:type="dcterms:W3CDTF">2021-05-23T10:48:00Z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