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DD0BC" w14:textId="0B434250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65D7F5B" w14:textId="6843872C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BEBB5B3" w14:textId="54C964BE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7CA68697" w14:textId="536C30A2" w:rsidR="00EE490F" w:rsidRPr="000C06E5" w:rsidRDefault="00EE490F" w:rsidP="00EE490F">
      <w:pPr>
        <w:jc w:val="right"/>
        <w:rPr>
          <w:rFonts w:ascii="Sakkal Majalla" w:hAnsi="Sakkal Majalla" w:cs="Sakkal Majalla"/>
          <w:sz w:val="24"/>
          <w:szCs w:val="24"/>
        </w:rPr>
      </w:pPr>
    </w:p>
    <w:p w14:paraId="53249601" w14:textId="35E5CB92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11428E29" w14:textId="1E513463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5E744BAF" w14:textId="7B7B4FA6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40106FB2" w14:textId="7E11C4C2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092"/>
      </w:tblGrid>
      <w:tr w:rsidR="00DE7BA6" w:rsidRPr="000C06E5" w14:paraId="2DC34EE8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3AF03F90" w14:textId="7780B73F" w:rsidR="00DE7BA6" w:rsidRPr="000C06E5" w:rsidRDefault="00DE7BA6" w:rsidP="00FD349B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اسم المقرر: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</w:rPr>
              <w:t xml:space="preserve">  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="0090549F" w:rsidRPr="0090549F">
              <w:rPr>
                <w:rFonts w:ascii="Sakkal Majalla" w:hAnsi="Sakkal Majalla" w:cs="Sakkal Majalla"/>
                <w:color w:val="52B5C2"/>
                <w:sz w:val="32"/>
                <w:szCs w:val="32"/>
                <w:rtl/>
              </w:rPr>
              <w:t>التربية الميدانية</w:t>
            </w:r>
          </w:p>
        </w:tc>
      </w:tr>
      <w:tr w:rsidR="00DE7BA6" w:rsidRPr="000C06E5" w14:paraId="59F1A6C6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8B6DAB8" w14:textId="2B64C698" w:rsidR="00DE7BA6" w:rsidRPr="000C06E5" w:rsidRDefault="00DE7BA6" w:rsidP="009054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رمز المقرر: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="0090549F">
              <w:rPr>
                <w:rFonts w:ascii="Sakkal Majalla" w:hAnsi="Sakkal Majalla" w:cs="Sakkal Majalla" w:hint="cs"/>
                <w:color w:val="52B5C2"/>
                <w:sz w:val="32"/>
                <w:szCs w:val="32"/>
                <w:rtl/>
              </w:rPr>
              <w:t>1110 نهج</w:t>
            </w:r>
          </w:p>
        </w:tc>
      </w:tr>
      <w:tr w:rsidR="00DE7BA6" w:rsidRPr="000C06E5" w14:paraId="2BF70378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2697E348" w14:textId="5EA395B1" w:rsidR="00DE7BA6" w:rsidRPr="000C06E5" w:rsidRDefault="00DE7BA6" w:rsidP="009054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 xml:space="preserve">البرنامج: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="0090549F">
              <w:rPr>
                <w:rFonts w:ascii="Sakkal Majalla" w:hAnsi="Sakkal Majalla" w:cs="Sakkal Majalla" w:hint="cs"/>
                <w:color w:val="52B5C2"/>
                <w:sz w:val="32"/>
                <w:szCs w:val="32"/>
                <w:rtl/>
              </w:rPr>
              <w:t xml:space="preserve">البكالوريوس </w:t>
            </w:r>
          </w:p>
        </w:tc>
      </w:tr>
      <w:tr w:rsidR="00DE7BA6" w:rsidRPr="000C06E5" w14:paraId="26AA206C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3E4CE2EB" w14:textId="46575E8D" w:rsidR="00DE7BA6" w:rsidRPr="000C06E5" w:rsidRDefault="00DE7BA6" w:rsidP="009054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القسم العلمي: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="0090549F">
              <w:rPr>
                <w:rFonts w:ascii="Sakkal Majalla" w:hAnsi="Sakkal Majalla" w:cs="Sakkal Majalla" w:hint="cs"/>
                <w:color w:val="52B5C2"/>
                <w:sz w:val="32"/>
                <w:szCs w:val="32"/>
                <w:rtl/>
              </w:rPr>
              <w:t>اللغة العربية</w:t>
            </w:r>
          </w:p>
        </w:tc>
      </w:tr>
      <w:tr w:rsidR="00DE7BA6" w:rsidRPr="000C06E5" w14:paraId="1705C805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67AA9AE9" w14:textId="7243A76A" w:rsidR="00DE7BA6" w:rsidRPr="000C06E5" w:rsidRDefault="00DE7BA6" w:rsidP="009054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الكلية: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="0090549F">
              <w:rPr>
                <w:rFonts w:ascii="Sakkal Majalla" w:hAnsi="Sakkal Majalla" w:cs="Sakkal Majalla" w:hint="cs"/>
                <w:color w:val="52B5C2"/>
                <w:sz w:val="32"/>
                <w:szCs w:val="32"/>
                <w:rtl/>
              </w:rPr>
              <w:t>التربية</w:t>
            </w:r>
          </w:p>
        </w:tc>
      </w:tr>
      <w:tr w:rsidR="00DE7BA6" w:rsidRPr="000C06E5" w14:paraId="7FEB2AA5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53D72675" w14:textId="54985441" w:rsidR="00DE7BA6" w:rsidRPr="000C06E5" w:rsidRDefault="00DE7BA6" w:rsidP="009054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المؤسسة:</w:t>
            </w:r>
            <w:r w:rsidRPr="000C06E5">
              <w:rPr>
                <w:rFonts w:ascii="Sakkal Majalla" w:hAnsi="Sakkal Majalla" w:cs="Sakkal Majalla"/>
                <w:color w:val="5279BB"/>
                <w:sz w:val="28"/>
                <w:szCs w:val="28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="0090549F">
              <w:rPr>
                <w:rFonts w:ascii="Sakkal Majalla" w:hAnsi="Sakkal Majalla" w:cs="Sakkal Majalla" w:hint="cs"/>
                <w:color w:val="52B5C2"/>
                <w:sz w:val="32"/>
                <w:szCs w:val="32"/>
                <w:rtl/>
              </w:rPr>
              <w:t>جامعة الأمير سطام بن عبد العزيز</w:t>
            </w:r>
          </w:p>
        </w:tc>
      </w:tr>
      <w:tr w:rsidR="00DE7BA6" w:rsidRPr="000C06E5" w14:paraId="74EF0A6D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F2F2F2" w:themeFill="background1" w:themeFillShade="F2"/>
            <w:vAlign w:val="center"/>
          </w:tcPr>
          <w:p w14:paraId="7BCFFB77" w14:textId="5B973496" w:rsidR="00DE7BA6" w:rsidRPr="000C06E5" w:rsidRDefault="00DE7BA6" w:rsidP="0090549F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نسخة التوصيف:</w:t>
            </w:r>
            <w:r w:rsidRPr="000C06E5">
              <w:rPr>
                <w:rFonts w:ascii="Sakkal Majalla" w:hAnsi="Sakkal Majalla" w:cs="Sakkal Majalla"/>
                <w:color w:val="5279BB"/>
                <w:sz w:val="24"/>
                <w:szCs w:val="24"/>
                <w:rtl/>
              </w:rPr>
              <w:t xml:space="preserve"> 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</w:t>
            </w:r>
            <w:r w:rsidR="0090549F">
              <w:rPr>
                <w:rFonts w:ascii="Sakkal Majalla" w:hAnsi="Sakkal Majalla" w:cs="Sakkal Majalla" w:hint="cs"/>
                <w:color w:val="52B5C2"/>
                <w:sz w:val="32"/>
                <w:szCs w:val="32"/>
                <w:rtl/>
              </w:rPr>
              <w:t>5</w:t>
            </w:r>
          </w:p>
        </w:tc>
      </w:tr>
      <w:tr w:rsidR="00DE7BA6" w:rsidRPr="000C06E5" w14:paraId="0B99F23A" w14:textId="77777777" w:rsidTr="00FD349B">
        <w:trPr>
          <w:trHeight w:val="576"/>
          <w:tblCellSpacing w:w="7" w:type="dxa"/>
          <w:jc w:val="center"/>
        </w:trPr>
        <w:tc>
          <w:tcPr>
            <w:tcW w:w="8064" w:type="dxa"/>
            <w:shd w:val="clear" w:color="auto" w:fill="D9D9D9" w:themeFill="background1" w:themeFillShade="D9"/>
            <w:vAlign w:val="center"/>
          </w:tcPr>
          <w:p w14:paraId="116FDDBA" w14:textId="0747DC55" w:rsidR="00DE7BA6" w:rsidRPr="000C06E5" w:rsidRDefault="00DE7BA6" w:rsidP="007C3659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color w:val="F59F52"/>
                <w:sz w:val="28"/>
                <w:szCs w:val="28"/>
                <w:rtl/>
              </w:rPr>
            </w:pPr>
            <w:r w:rsidRPr="008D5ABA">
              <w:rPr>
                <w:rFonts w:ascii="Sakkal Majalla" w:hAnsi="Sakkal Majalla" w:cs="Sakkal Majalla"/>
                <w:b/>
                <w:bCs/>
                <w:color w:val="5279BB"/>
                <w:sz w:val="28"/>
                <w:szCs w:val="28"/>
                <w:rtl/>
              </w:rPr>
              <w:t>تاريخ آخر مراجعة:</w:t>
            </w:r>
            <w:r w:rsidRPr="000C06E5">
              <w:rPr>
                <w:rFonts w:ascii="Sakkal Majalla" w:hAnsi="Sakkal Majalla" w:cs="Sakkal Majalla"/>
                <w:color w:val="5279BB"/>
                <w:sz w:val="32"/>
                <w:szCs w:val="32"/>
                <w:rtl/>
              </w:rPr>
              <w:t xml:space="preserve">  </w:t>
            </w:r>
            <w:r w:rsidR="007C3659">
              <w:rPr>
                <w:rFonts w:ascii="Sakkal Majalla" w:hAnsi="Sakkal Majalla" w:cs="Sakkal Majalla"/>
                <w:color w:val="52B5C2"/>
                <w:sz w:val="32"/>
                <w:szCs w:val="32"/>
              </w:rPr>
              <w:t>25- 3- 1445</w:t>
            </w:r>
          </w:p>
        </w:tc>
      </w:tr>
    </w:tbl>
    <w:p w14:paraId="15FABE62" w14:textId="4EA244F0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28DF5EA9" w14:textId="483945E5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42694D7D" w14:textId="77777777" w:rsidR="006973C7" w:rsidRPr="000C06E5" w:rsidRDefault="006973C7" w:rsidP="004C5EBA">
      <w:pPr>
        <w:pStyle w:val="BasicParagraph"/>
        <w:spacing w:line="360" w:lineRule="auto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sdt>
      <w:sdtPr>
        <w:rPr>
          <w:rFonts w:ascii="Sakkal Majalla" w:eastAsiaTheme="minorHAnsi" w:hAnsi="Sakkal Majalla" w:cs="Sakkal Majalla"/>
          <w:b/>
          <w:bCs/>
          <w:color w:val="684C0F"/>
          <w:sz w:val="40"/>
          <w:szCs w:val="40"/>
          <w:lang w:val="ar-SA"/>
        </w:rPr>
        <w:id w:val="1154723752"/>
        <w:docPartObj>
          <w:docPartGallery w:val="Table of Content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16B0007E" w14:textId="1640F89D" w:rsidR="00EF7264" w:rsidRPr="0048637B" w:rsidRDefault="00EF7264" w:rsidP="0048637B">
          <w:pPr>
            <w:pStyle w:val="ab"/>
            <w:rPr>
              <w:rStyle w:val="a5"/>
              <w:rFonts w:ascii="Sakkal Majalla" w:eastAsiaTheme="minorHAnsi" w:hAnsi="Sakkal Majalla" w:cs="Sakkal Majalla"/>
              <w:b/>
              <w:bCs/>
              <w:color w:val="4C3D8E"/>
              <w:sz w:val="32"/>
              <w:szCs w:val="32"/>
            </w:rPr>
          </w:pPr>
          <w:r w:rsidRPr="0048637B">
            <w:rPr>
              <w:rStyle w:val="a5"/>
              <w:rFonts w:ascii="Sakkal Majalla" w:eastAsiaTheme="minorHAnsi" w:hAnsi="Sakkal Majalla" w:cs="Sakkal Majalla"/>
              <w:b/>
              <w:bCs/>
              <w:color w:val="4C3D8E"/>
              <w:sz w:val="32"/>
              <w:szCs w:val="32"/>
            </w:rPr>
            <w:t>جدول المحتويات</w:t>
          </w:r>
        </w:p>
        <w:p w14:paraId="72CAF563" w14:textId="03A0B0FB" w:rsidR="0048637B" w:rsidRPr="0048637B" w:rsidRDefault="00EF7264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r w:rsidRPr="0048637B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48637B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48637B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5914020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أ.</w:t>
            </w:r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lang w:bidi="ar-YE"/>
              </w:rPr>
              <w:t xml:space="preserve"> </w:t>
            </w:r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التعريف بالخبرة الميدانية ومعلومات عنها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_Toc135914020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D36EC2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34C81B" w14:textId="107C64E0" w:rsidR="0048637B" w:rsidRPr="0048637B" w:rsidRDefault="00B320FF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1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ب. نواتج التعلم للخبرة الميدانية وأنشطة التدريب وطرق تقييمها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_Toc135914021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D36EC2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6ED9870" w14:textId="3FBD5066" w:rsidR="0048637B" w:rsidRPr="0048637B" w:rsidRDefault="00B320FF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2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ج. إدارة الخبرة الميدانية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_Toc135914022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D36EC2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FDD86D" w14:textId="1F66E10A" w:rsidR="0048637B" w:rsidRPr="0048637B" w:rsidRDefault="00B320FF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3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د. تقويم جودة التدريب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_Toc135914023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D36EC2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64C255" w14:textId="09F94272" w:rsidR="0048637B" w:rsidRPr="0048637B" w:rsidRDefault="00B320FF" w:rsidP="0048637B">
          <w:pPr>
            <w:pStyle w:val="10"/>
            <w:rPr>
              <w:rFonts w:ascii="Sakkal Majalla" w:eastAsiaTheme="minorEastAsia" w:hAnsi="Sakkal Majalla" w:cs="Sakkal Majalla"/>
              <w:noProof/>
              <w:kern w:val="2"/>
              <w:sz w:val="28"/>
              <w:szCs w:val="28"/>
              <w14:ligatures w14:val="standardContextual"/>
            </w:rPr>
          </w:pPr>
          <w:hyperlink w:anchor="_Toc135914024" w:history="1">
            <w:r w:rsidR="0048637B" w:rsidRPr="0048637B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YE"/>
              </w:rPr>
              <w:t>هـ. اعتماد التوصيف: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tab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begin"/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 xml:space="preserve"> PAGEREF _Toc135914024 \h </w:instrTex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separate"/>
            </w:r>
            <w:r w:rsidR="00D36EC2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</w:t>
            </w:r>
            <w:r w:rsidR="0048637B" w:rsidRPr="0048637B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0F9B77" w14:textId="70803714" w:rsidR="00EF7264" w:rsidRPr="000C06E5" w:rsidRDefault="00EF7264" w:rsidP="0048637B">
          <w:pPr>
            <w:bidi/>
            <w:rPr>
              <w:rFonts w:ascii="Sakkal Majalla" w:hAnsi="Sakkal Majalla" w:cs="Sakkal Majalla"/>
              <w:sz w:val="24"/>
              <w:szCs w:val="24"/>
            </w:rPr>
          </w:pPr>
          <w:r w:rsidRPr="0048637B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55A4358E" w14:textId="352E6DA8" w:rsidR="002D35DE" w:rsidRPr="000C06E5" w:rsidRDefault="002D35DE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51319574" w14:textId="763F71A8" w:rsidR="003B0D84" w:rsidRPr="000C06E5" w:rsidRDefault="003B0D84" w:rsidP="002761CB">
      <w:pPr>
        <w:pStyle w:val="BasicParagraph"/>
        <w:spacing w:after="567"/>
        <w:rPr>
          <w:rStyle w:val="a5"/>
          <w:rFonts w:ascii="Sakkal Majalla" w:hAnsi="Sakkal Majalla" w:cs="Sakkal Majalla"/>
          <w:color w:val="4C3D8E"/>
          <w:sz w:val="44"/>
          <w:szCs w:val="44"/>
          <w:rtl/>
          <w:lang w:bidi="ar-SA"/>
        </w:rPr>
      </w:pPr>
    </w:p>
    <w:p w14:paraId="7AF83729" w14:textId="7D10E76E" w:rsidR="00312612" w:rsidRPr="000C06E5" w:rsidRDefault="00312612">
      <w:pPr>
        <w:rPr>
          <w:rStyle w:val="a5"/>
          <w:rFonts w:ascii="Sakkal Majalla" w:hAnsi="Sakkal Majalla" w:cs="Sakkal Majalla"/>
          <w:color w:val="4C3D8E"/>
          <w:sz w:val="44"/>
          <w:szCs w:val="44"/>
          <w:rtl/>
        </w:rPr>
      </w:pPr>
      <w:r w:rsidRPr="000C06E5">
        <w:rPr>
          <w:rStyle w:val="a5"/>
          <w:rFonts w:ascii="Sakkal Majalla" w:hAnsi="Sakkal Majalla" w:cs="Sakkal Majalla"/>
          <w:color w:val="4C3D8E"/>
          <w:sz w:val="44"/>
          <w:szCs w:val="44"/>
          <w:rtl/>
        </w:rPr>
        <w:br w:type="page"/>
      </w:r>
    </w:p>
    <w:p w14:paraId="31A16AAD" w14:textId="47195338" w:rsidR="005031B0" w:rsidRDefault="00732704" w:rsidP="007F66FF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</w:pPr>
      <w:bookmarkStart w:id="0" w:name="_Toc135914020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lastRenderedPageBreak/>
        <w:t>أ.</w:t>
      </w:r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lang w:bidi="ar-YE"/>
        </w:rPr>
        <w:t xml:space="preserve"> </w:t>
      </w:r>
      <w:r w:rsidR="00871277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التعريف بالخبرة الميدانية </w:t>
      </w:r>
      <w:bookmarkEnd w:id="0"/>
    </w:p>
    <w:tbl>
      <w:tblPr>
        <w:tblStyle w:val="GridTable4-Accent11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200"/>
        <w:gridCol w:w="3203"/>
        <w:gridCol w:w="3229"/>
      </w:tblGrid>
      <w:tr w:rsidR="000C06E5" w:rsidRPr="001F1912" w14:paraId="5100B30C" w14:textId="77777777" w:rsidTr="00373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C3D8E"/>
          </w:tcPr>
          <w:p w14:paraId="2BEA27AC" w14:textId="23B92F1A" w:rsidR="000C06E5" w:rsidRPr="009E6110" w:rsidRDefault="000C06E5" w:rsidP="004C0E49">
            <w:pPr>
              <w:bidi/>
              <w:ind w:right="43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35905091"/>
            <w:r w:rsidRPr="009E611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1. </w:t>
            </w:r>
            <w:r w:rsidRPr="009E611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الساعات المعتمدة: (</w:t>
            </w:r>
            <w:r w:rsidR="004C0E49">
              <w:rPr>
                <w:rFonts w:ascii="Sakkal Majalla" w:hAnsi="Sakkal Majalla" w:cs="Sakkal Majalla" w:hint="cs"/>
                <w:sz w:val="28"/>
                <w:szCs w:val="28"/>
                <w:rtl/>
                <w:lang w:bidi="ar-EG"/>
              </w:rPr>
              <w:t>6</w:t>
            </w:r>
            <w:r w:rsidRPr="009E611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0C06E5" w:rsidRPr="001F1912" w14:paraId="465F7378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F2F2F2" w:themeFill="background1" w:themeFillShade="F2"/>
          </w:tcPr>
          <w:p w14:paraId="22E1AABA" w14:textId="77777777" w:rsidR="000C06E5" w:rsidRPr="0021256D" w:rsidRDefault="000C06E5" w:rsidP="008B08A1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18"/>
                <w:szCs w:val="18"/>
                <w:rtl/>
              </w:rPr>
            </w:pPr>
          </w:p>
        </w:tc>
      </w:tr>
      <w:tr w:rsidR="000C06E5" w:rsidRPr="001F1912" w14:paraId="11D4A0CB" w14:textId="77777777" w:rsidTr="00373056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389A484E" w14:textId="0CDEB5F4" w:rsidR="000C06E5" w:rsidRPr="009E6110" w:rsidRDefault="000C06E5" w:rsidP="004C0E49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2</w:t>
            </w:r>
            <w:r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. </w:t>
            </w:r>
            <w:r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المستوى الدراسي الذي تقدم فيه الخبرة الميدانية</w:t>
            </w:r>
            <w:r w:rsidRPr="000C06E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(</w:t>
            </w:r>
            <w:r w:rsidR="004C0E4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الثامن</w:t>
            </w: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)</w:t>
            </w:r>
          </w:p>
        </w:tc>
      </w:tr>
      <w:tr w:rsidR="000C06E5" w:rsidRPr="001F1912" w14:paraId="2CBC1C24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F2F2F2" w:themeFill="background1" w:themeFillShade="F2"/>
          </w:tcPr>
          <w:p w14:paraId="14BCDECD" w14:textId="77777777" w:rsidR="000C06E5" w:rsidRPr="0021256D" w:rsidRDefault="000C06E5" w:rsidP="008B08A1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10"/>
                <w:szCs w:val="10"/>
                <w:rtl/>
              </w:rPr>
            </w:pPr>
          </w:p>
        </w:tc>
      </w:tr>
      <w:tr w:rsidR="000C06E5" w:rsidRPr="001F1912" w14:paraId="3E22B493" w14:textId="77777777" w:rsidTr="00373056">
        <w:trPr>
          <w:trHeight w:val="384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25295806" w14:textId="7719B064" w:rsidR="000C06E5" w:rsidRPr="001F03FF" w:rsidRDefault="000C06E5" w:rsidP="008B08A1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3. </w:t>
            </w:r>
            <w:r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الزمن المخصص للخبرة الميدانية</w:t>
            </w:r>
          </w:p>
        </w:tc>
      </w:tr>
      <w:tr w:rsidR="000C06E5" w:rsidRPr="001F1912" w14:paraId="7D07525E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shd w:val="clear" w:color="auto" w:fill="F2F2F2" w:themeFill="background1" w:themeFillShade="F2"/>
          </w:tcPr>
          <w:p w14:paraId="08BAFF2E" w14:textId="3DB06DA1" w:rsidR="000C06E5" w:rsidRPr="00782108" w:rsidRDefault="000C06E5" w:rsidP="004C0E49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(</w:t>
            </w:r>
            <w:r w:rsidR="004C0E4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15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) </w:t>
            </w:r>
            <w:r w:rsidRPr="000C06E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أسبوع</w:t>
            </w:r>
          </w:p>
        </w:tc>
        <w:tc>
          <w:tcPr>
            <w:tcW w:w="3189" w:type="dxa"/>
            <w:shd w:val="clear" w:color="auto" w:fill="F2F2F2" w:themeFill="background1" w:themeFillShade="F2"/>
          </w:tcPr>
          <w:p w14:paraId="413426A2" w14:textId="6B8A7111" w:rsidR="000C06E5" w:rsidRPr="009E6110" w:rsidRDefault="000C06E5" w:rsidP="004C0E49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4C0E49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75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0C06E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يوم</w:t>
            </w:r>
          </w:p>
        </w:tc>
        <w:tc>
          <w:tcPr>
            <w:tcW w:w="3208" w:type="dxa"/>
            <w:shd w:val="clear" w:color="auto" w:fill="F2F2F2" w:themeFill="background1" w:themeFillShade="F2"/>
          </w:tcPr>
          <w:p w14:paraId="5506B2D4" w14:textId="474B53FF" w:rsidR="000C06E5" w:rsidRPr="000C06E5" w:rsidRDefault="000C06E5" w:rsidP="004C0E49">
            <w:pPr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( </w:t>
            </w:r>
            <w:r w:rsidR="004C0E49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>375</w:t>
            </w:r>
            <w:r w:rsidRPr="000C06E5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 </w:t>
            </w:r>
            <w:r w:rsidRPr="000C06E5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ساعة</w:t>
            </w:r>
          </w:p>
        </w:tc>
      </w:tr>
      <w:tr w:rsidR="000C06E5" w:rsidRPr="001F1912" w14:paraId="38A9F803" w14:textId="77777777" w:rsidTr="0037305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1CEFDACF" w14:textId="2F13CF78" w:rsidR="000C06E5" w:rsidRPr="009E6110" w:rsidRDefault="000F4514" w:rsidP="000C06E5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</w:pPr>
            <w:bookmarkStart w:id="2" w:name="_Hlk511560069"/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4</w:t>
            </w:r>
            <w:r w:rsidR="000C06E5" w:rsidRPr="009E611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- </w:t>
            </w:r>
            <w:r w:rsidR="000C06E5" w:rsidRPr="000C06E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المتطلبات المتزامنة مع هذا المقرر (أو المتطلبات السابقة إن وجدت) مع هذا المقرر</w:t>
            </w:r>
          </w:p>
        </w:tc>
      </w:tr>
      <w:bookmarkEnd w:id="2"/>
      <w:tr w:rsidR="000C06E5" w:rsidRPr="001F1912" w14:paraId="4071207D" w14:textId="77777777" w:rsidTr="002125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F2F2F2" w:themeFill="background1" w:themeFillShade="F2"/>
          </w:tcPr>
          <w:p w14:paraId="047CBD26" w14:textId="2FE24A5C" w:rsidR="000C06E5" w:rsidRPr="009E6110" w:rsidRDefault="004C0E49" w:rsidP="000C06E5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---</w:t>
            </w:r>
          </w:p>
        </w:tc>
      </w:tr>
      <w:tr w:rsidR="000C06E5" w:rsidRPr="001F1912" w14:paraId="22B26ED7" w14:textId="77777777" w:rsidTr="00373056">
        <w:trPr>
          <w:trHeight w:val="420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4" w:type="dxa"/>
            <w:gridSpan w:val="3"/>
            <w:shd w:val="clear" w:color="auto" w:fill="4C3D8E"/>
          </w:tcPr>
          <w:p w14:paraId="4EF83267" w14:textId="3678F79B" w:rsidR="000C06E5" w:rsidRPr="00DF1E19" w:rsidRDefault="000C06E5" w:rsidP="000C06E5">
            <w:pPr>
              <w:bidi/>
              <w:ind w:right="43"/>
              <w:jc w:val="lowKashida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DF1E19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6- </w:t>
            </w:r>
            <w:r w:rsidR="000F4514" w:rsidRPr="000F451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نمط التدريب </w:t>
            </w:r>
            <w:r w:rsidR="00566103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</w:rPr>
              <w:t>:</w:t>
            </w:r>
          </w:p>
        </w:tc>
      </w:tr>
      <w:tr w:rsidR="000F4514" w:rsidRPr="001F1912" w14:paraId="310C5E25" w14:textId="77777777" w:rsidTr="003730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tblCellSpacing w:w="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shd w:val="clear" w:color="auto" w:fill="F2F2F2" w:themeFill="background1" w:themeFillShade="F2"/>
          </w:tcPr>
          <w:p w14:paraId="69537CF0" w14:textId="44BD6A1C" w:rsidR="000F4514" w:rsidRPr="000F4514" w:rsidRDefault="00B320FF" w:rsidP="000F4514">
            <w:pPr>
              <w:shd w:val="clear" w:color="auto" w:fill="F2F2F2" w:themeFill="background1" w:themeFillShade="F2"/>
              <w:bidi/>
              <w:jc w:val="lowKashida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8"/>
                  <w:szCs w:val="28"/>
                  <w:rtl/>
                </w:rPr>
                <w:id w:val="19831138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E49">
                  <w:rPr>
                    <w:rFonts w:ascii="MS Gothic" w:eastAsia="MS Gothic" w:hAnsi="MS Gothic" w:cs="MS Gothic" w:hint="eastAsia"/>
                    <w:color w:val="000000" w:themeColor="text1"/>
                    <w:sz w:val="28"/>
                    <w:szCs w:val="28"/>
                    <w:rtl/>
                  </w:rPr>
                  <w:t>☒</w:t>
                </w:r>
              </w:sdtContent>
            </w:sdt>
            <w:r w:rsidR="000F4514" w:rsidRPr="000F4514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4514" w:rsidRPr="000F4514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ميداني</w:t>
            </w:r>
          </w:p>
        </w:tc>
        <w:tc>
          <w:tcPr>
            <w:tcW w:w="3189" w:type="dxa"/>
            <w:shd w:val="clear" w:color="auto" w:fill="F2F2F2" w:themeFill="background1" w:themeFillShade="F2"/>
          </w:tcPr>
          <w:p w14:paraId="42ED04BD" w14:textId="771E271A" w:rsidR="000F4514" w:rsidRPr="000F4514" w:rsidRDefault="00B320FF" w:rsidP="000F4514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8"/>
                  <w:szCs w:val="28"/>
                  <w:rtl/>
                </w:rPr>
                <w:id w:val="163714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14" w:rsidRPr="000F4514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F4514" w:rsidRPr="000F451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4514" w:rsidRPr="000F4514">
              <w:rPr>
                <w:rFonts w:ascii="Sakkal Majalla" w:hAnsi="Sakkal Majalla" w:cs="Sakkal Majalla"/>
                <w:sz w:val="28"/>
                <w:szCs w:val="28"/>
                <w:rtl/>
              </w:rPr>
              <w:t>مدمج (حضوري/ إلكتروني)</w:t>
            </w:r>
          </w:p>
        </w:tc>
        <w:tc>
          <w:tcPr>
            <w:tcW w:w="3208" w:type="dxa"/>
            <w:shd w:val="clear" w:color="auto" w:fill="F2F2F2" w:themeFill="background1" w:themeFillShade="F2"/>
          </w:tcPr>
          <w:p w14:paraId="3252E448" w14:textId="36905405" w:rsidR="000F4514" w:rsidRPr="000F4514" w:rsidRDefault="00B320FF" w:rsidP="000F4514">
            <w:pPr>
              <w:shd w:val="clear" w:color="auto" w:fill="F2F2F2" w:themeFill="background1" w:themeFillShade="F2"/>
              <w:bidi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sdt>
              <w:sdtPr>
                <w:rPr>
                  <w:rFonts w:ascii="Sakkal Majalla" w:hAnsi="Sakkal Majalla" w:cs="Sakkal Majalla"/>
                  <w:color w:val="000000" w:themeColor="text1"/>
                  <w:sz w:val="28"/>
                  <w:szCs w:val="28"/>
                  <w:rtl/>
                </w:rPr>
                <w:id w:val="136601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514" w:rsidRPr="000F4514">
                  <w:rPr>
                    <w:rFonts w:ascii="Segoe UI Symbol" w:hAnsi="Segoe UI Symbol" w:cs="Segoe UI Symbol" w:hint="cs"/>
                    <w:color w:val="000000" w:themeColor="text1"/>
                    <w:sz w:val="28"/>
                    <w:szCs w:val="28"/>
                    <w:rtl/>
                  </w:rPr>
                  <w:t>☐</w:t>
                </w:r>
              </w:sdtContent>
            </w:sdt>
            <w:r w:rsidR="000F4514" w:rsidRPr="000F4514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F4514" w:rsidRPr="000F4514">
              <w:rPr>
                <w:rFonts w:ascii="Sakkal Majalla" w:hAnsi="Sakkal Majalla" w:cs="Sakkal Majalla"/>
                <w:sz w:val="28"/>
                <w:szCs w:val="28"/>
                <w:rtl/>
              </w:rPr>
              <w:t>عن بعد</w:t>
            </w:r>
          </w:p>
        </w:tc>
      </w:tr>
      <w:bookmarkEnd w:id="1"/>
    </w:tbl>
    <w:p w14:paraId="4DE9D75E" w14:textId="284DA92F" w:rsidR="000C06E5" w:rsidRPr="00C65979" w:rsidRDefault="000C06E5" w:rsidP="000F4514">
      <w:pPr>
        <w:autoSpaceDE w:val="0"/>
        <w:autoSpaceDN w:val="0"/>
        <w:bidi/>
        <w:adjustRightInd w:val="0"/>
        <w:spacing w:after="0" w:line="288" w:lineRule="auto"/>
        <w:textAlignment w:val="center"/>
        <w:rPr>
          <w:rStyle w:val="a5"/>
          <w:rFonts w:ascii="Sakkal Majalla" w:hAnsi="Sakkal Majalla" w:cs="Sakkal Majalla"/>
          <w:b/>
          <w:bCs/>
          <w:color w:val="52B5C2"/>
          <w:sz w:val="2"/>
          <w:szCs w:val="2"/>
          <w:lang w:bidi="ar-YE"/>
        </w:rPr>
      </w:pPr>
    </w:p>
    <w:p w14:paraId="2454B126" w14:textId="0F7E347A" w:rsidR="006E3A65" w:rsidRPr="000C06E5" w:rsidRDefault="006E3A65" w:rsidP="00EF726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3" w:name="_Toc135914021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ب. </w:t>
      </w:r>
      <w:r w:rsidR="00D86E8F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نواتج التعلم للخبرة الميدانية وأنشطة التدريب وطرق تقييمها</w:t>
      </w:r>
      <w:bookmarkEnd w:id="3"/>
    </w:p>
    <w:tbl>
      <w:tblPr>
        <w:bidiVisual/>
        <w:tblW w:w="0" w:type="auto"/>
        <w:jc w:val="center"/>
        <w:tblCellSpacing w:w="7" w:type="dxa"/>
        <w:tblInd w:w="126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088"/>
        <w:gridCol w:w="1417"/>
        <w:gridCol w:w="2268"/>
        <w:gridCol w:w="1276"/>
        <w:gridCol w:w="1840"/>
      </w:tblGrid>
      <w:tr w:rsidR="00E2229B" w:rsidRPr="000C06E5" w14:paraId="01D21B76" w14:textId="77777777" w:rsidTr="0021256D">
        <w:trPr>
          <w:trHeight w:val="401"/>
          <w:tblHeader/>
          <w:tblCellSpacing w:w="7" w:type="dxa"/>
          <w:jc w:val="center"/>
        </w:trPr>
        <w:tc>
          <w:tcPr>
            <w:tcW w:w="722" w:type="dxa"/>
            <w:shd w:val="clear" w:color="auto" w:fill="4C3D8E"/>
            <w:vAlign w:val="center"/>
          </w:tcPr>
          <w:p w14:paraId="6CB26889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الرمز</w:t>
            </w:r>
          </w:p>
        </w:tc>
        <w:tc>
          <w:tcPr>
            <w:tcW w:w="2074" w:type="dxa"/>
            <w:shd w:val="clear" w:color="auto" w:fill="4C3D8E"/>
            <w:vAlign w:val="center"/>
          </w:tcPr>
          <w:p w14:paraId="1361384C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نواتج التعلم </w:t>
            </w:r>
          </w:p>
        </w:tc>
        <w:tc>
          <w:tcPr>
            <w:tcW w:w="1403" w:type="dxa"/>
            <w:shd w:val="clear" w:color="auto" w:fill="4C3D8E"/>
          </w:tcPr>
          <w:p w14:paraId="4E2656CC" w14:textId="7A21777B" w:rsidR="00E2229B" w:rsidRPr="00373056" w:rsidRDefault="00E2229B" w:rsidP="00C65979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</w:pPr>
            <w:r w:rsidRPr="0037305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 xml:space="preserve">رمز </w:t>
            </w:r>
            <w:r w:rsidR="00C65979">
              <w:rPr>
                <w:rFonts w:ascii="Sakkal Majalla" w:hAnsi="Sakkal Majalla" w:cs="Sakkal Majalla" w:hint="cs"/>
                <w:b/>
                <w:bCs/>
                <w:color w:val="FFFFFF" w:themeColor="background1"/>
                <w:rtl/>
              </w:rPr>
              <w:t xml:space="preserve">  </w:t>
            </w:r>
            <w:r w:rsidRPr="00373056">
              <w:rPr>
                <w:rFonts w:ascii="Sakkal Majalla" w:hAnsi="Sakkal Majalla" w:cs="Sakkal Majalla"/>
                <w:b/>
                <w:bCs/>
                <w:color w:val="FFFFFF" w:themeColor="background1"/>
                <w:rtl/>
              </w:rPr>
              <w:t>ناتج التعلم المرتبط بالبرنامج</w:t>
            </w:r>
          </w:p>
        </w:tc>
        <w:tc>
          <w:tcPr>
            <w:tcW w:w="2254" w:type="dxa"/>
            <w:shd w:val="clear" w:color="auto" w:fill="4C3D8E"/>
            <w:vAlign w:val="center"/>
          </w:tcPr>
          <w:p w14:paraId="5439C904" w14:textId="34F7EC54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أنشطة التدريب</w:t>
            </w:r>
          </w:p>
        </w:tc>
        <w:tc>
          <w:tcPr>
            <w:tcW w:w="1262" w:type="dxa"/>
            <w:shd w:val="clear" w:color="auto" w:fill="4C3D8E"/>
            <w:vAlign w:val="center"/>
          </w:tcPr>
          <w:p w14:paraId="2FDCBD48" w14:textId="6E3B4C76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819" w:type="dxa"/>
            <w:shd w:val="clear" w:color="auto" w:fill="4C3D8E"/>
            <w:vAlign w:val="center"/>
          </w:tcPr>
          <w:p w14:paraId="42563F95" w14:textId="07A68839" w:rsidR="00E2229B" w:rsidRPr="00373056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</w:rPr>
            </w:pPr>
            <w:r w:rsidRPr="00373056">
              <w:rPr>
                <w:rFonts w:ascii="Sakkal Majalla" w:hAnsi="Sakkal Majalla" w:cs="Sakkal Majalla"/>
                <w:b/>
                <w:bCs/>
                <w:color w:val="FFFFFF" w:themeColor="background1"/>
                <w:sz w:val="26"/>
                <w:szCs w:val="26"/>
                <w:rtl/>
              </w:rPr>
              <w:t>مسؤولية التقييم</w:t>
            </w:r>
          </w:p>
        </w:tc>
      </w:tr>
      <w:tr w:rsidR="00E2229B" w:rsidRPr="000C06E5" w14:paraId="66AD43D5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52B5C2"/>
            <w:vAlign w:val="center"/>
          </w:tcPr>
          <w:p w14:paraId="747439A8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1.0</w:t>
            </w:r>
          </w:p>
        </w:tc>
        <w:tc>
          <w:tcPr>
            <w:tcW w:w="8868" w:type="dxa"/>
            <w:gridSpan w:val="5"/>
            <w:shd w:val="clear" w:color="auto" w:fill="52B5C2"/>
          </w:tcPr>
          <w:p w14:paraId="29D4E04A" w14:textId="47E185B4" w:rsidR="00E2229B" w:rsidRPr="000C06E5" w:rsidRDefault="00E2229B" w:rsidP="0037305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المعرفة والفهم</w:t>
            </w:r>
          </w:p>
        </w:tc>
      </w:tr>
      <w:tr w:rsidR="00C65979" w:rsidRPr="000C06E5" w14:paraId="2E821FBF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0103120" w14:textId="77777777" w:rsidR="00C65979" w:rsidRPr="000C06E5" w:rsidRDefault="00C65979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1.1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28395DEF" w14:textId="1A334297" w:rsidR="00C65979" w:rsidRPr="00936ED4" w:rsidRDefault="00C65979" w:rsidP="00936ED4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 w:rsidRPr="00936ED4">
              <w:rPr>
                <w:rFonts w:cs="AL-Mohanad Bold" w:hint="cs"/>
                <w:rtl/>
              </w:rPr>
              <w:t>توضيح اساليب التخطيط الجيدة للدروس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3B966827" w14:textId="77777777" w:rsidR="00C65979" w:rsidRDefault="00C65979" w:rsidP="004C0E49">
            <w:pPr>
              <w:bidi/>
              <w:spacing w:after="0"/>
              <w:jc w:val="center"/>
              <w:rPr>
                <w:rFonts w:ascii="Sakkal Majalla" w:hAnsi="Sakkal Majalla" w:cs="Sakkal Majalla"/>
                <w:rtl/>
              </w:rPr>
            </w:pPr>
          </w:p>
          <w:p w14:paraId="3BD57457" w14:textId="43A742F7" w:rsidR="00C65979" w:rsidRPr="000C06E5" w:rsidRDefault="00C65979" w:rsidP="004C0E49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ع3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5BBC415C" w14:textId="4051722A" w:rsidR="00C65979" w:rsidRPr="00936ED4" w:rsidRDefault="00C65979" w:rsidP="00936ED4">
            <w:pPr>
              <w:bidi/>
              <w:spacing w:after="0"/>
              <w:jc w:val="lowKashida"/>
              <w:rPr>
                <w:rFonts w:cs="AL-Mohanad Bold"/>
              </w:rPr>
            </w:pPr>
            <w:r w:rsidRPr="00936ED4">
              <w:rPr>
                <w:rFonts w:cs="AL-Mohanad Bold" w:hint="cs"/>
                <w:rtl/>
              </w:rPr>
              <w:t xml:space="preserve">المحاضرة </w:t>
            </w:r>
            <w:r>
              <w:rPr>
                <w:rFonts w:cs="AL-Mohanad Bold" w:hint="cs"/>
                <w:rtl/>
              </w:rPr>
              <w:t>والمناقشة الفعالة.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14:paraId="45CBF6FF" w14:textId="3CCF78E4" w:rsidR="0021256D" w:rsidRDefault="0021256D" w:rsidP="00936ED4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-تقرير ميداني.</w:t>
            </w:r>
          </w:p>
          <w:p w14:paraId="06DCF145" w14:textId="7E5D9E03" w:rsidR="0021256D" w:rsidRPr="00936ED4" w:rsidRDefault="0021256D" w:rsidP="0021256D">
            <w:pPr>
              <w:bidi/>
              <w:spacing w:after="0"/>
              <w:jc w:val="lowKashida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-</w:t>
            </w:r>
            <w:r w:rsidR="00C65979" w:rsidRPr="006D5A7C">
              <w:rPr>
                <w:rFonts w:cs="AL-Mohanad Bold" w:hint="cs"/>
                <w:rtl/>
              </w:rPr>
              <w:t>أداة تقييم الطالب المعلم.</w:t>
            </w: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6520985D" w14:textId="5667A5BB" w:rsidR="00C65979" w:rsidRPr="00936ED4" w:rsidRDefault="00C65979" w:rsidP="00936ED4">
            <w:pPr>
              <w:bidi/>
              <w:spacing w:after="0"/>
              <w:jc w:val="lowKashida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المشرف الداخلي والخارجي</w:t>
            </w:r>
            <w:r w:rsidRPr="00936ED4">
              <w:rPr>
                <w:rFonts w:cs="AL-Mohanad Bold" w:hint="cs"/>
                <w:rtl/>
              </w:rPr>
              <w:t xml:space="preserve"> وادارة المدرسة</w:t>
            </w:r>
            <w:r>
              <w:rPr>
                <w:rFonts w:cs="AL-Mohanad Bold" w:hint="cs"/>
                <w:rtl/>
              </w:rPr>
              <w:t>.</w:t>
            </w:r>
          </w:p>
        </w:tc>
      </w:tr>
      <w:tr w:rsidR="00C65979" w:rsidRPr="000C06E5" w14:paraId="768CEEF6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5108B4CF" w14:textId="77777777" w:rsidR="00C65979" w:rsidRPr="000C06E5" w:rsidRDefault="00C65979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1.2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560D3B8B" w14:textId="790753CB" w:rsidR="00C65979" w:rsidRPr="00936ED4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 w:rsidRPr="00936ED4">
              <w:rPr>
                <w:rFonts w:cs="AL-Mohanad Bold" w:hint="cs"/>
                <w:rtl/>
              </w:rPr>
              <w:t>تحديد الممارسات التدريسية وفقًا لمواصفات الخطة الجيدة.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21B596BE" w14:textId="142661CF" w:rsidR="00C65979" w:rsidRPr="000C06E5" w:rsidRDefault="00C65979" w:rsidP="004C0E49">
            <w:pPr>
              <w:bidi/>
              <w:jc w:val="center"/>
              <w:rPr>
                <w:rFonts w:ascii="Sakkal Majalla" w:hAnsi="Sakkal Majalla" w:cs="Sakkal Majalla"/>
              </w:rPr>
            </w:pPr>
          </w:p>
          <w:p w14:paraId="54B2353C" w14:textId="02C0DACC" w:rsidR="00C65979" w:rsidRPr="000C06E5" w:rsidRDefault="00C65979" w:rsidP="004C0E49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E32A5A5" w14:textId="77777777" w:rsidR="00C65979" w:rsidRDefault="00C65979" w:rsidP="00936ED4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- </w:t>
            </w:r>
            <w:r w:rsidRPr="00936ED4">
              <w:rPr>
                <w:rFonts w:cs="AL-Mohanad Bold" w:hint="cs"/>
                <w:rtl/>
              </w:rPr>
              <w:t xml:space="preserve">المحاضرة </w:t>
            </w:r>
            <w:r>
              <w:rPr>
                <w:rFonts w:cs="AL-Mohanad Bold" w:hint="cs"/>
                <w:rtl/>
              </w:rPr>
              <w:t>والمناقشة الفعالة.</w:t>
            </w:r>
          </w:p>
          <w:p w14:paraId="68097ABD" w14:textId="77777777" w:rsidR="00C65979" w:rsidRDefault="00C65979" w:rsidP="00936ED4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-التعلُم التبادلي.</w:t>
            </w:r>
          </w:p>
          <w:p w14:paraId="6AEA2EB0" w14:textId="4CB2088E" w:rsidR="00C65979" w:rsidRPr="00936ED4" w:rsidRDefault="00C65979" w:rsidP="00936ED4">
            <w:pPr>
              <w:bidi/>
              <w:spacing w:after="0"/>
              <w:jc w:val="lowKashida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-الاستقصاء الجماعي.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177E47A2" w14:textId="77777777" w:rsidR="0021256D" w:rsidRDefault="0021256D" w:rsidP="0021256D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-تقرير ميداني.</w:t>
            </w:r>
          </w:p>
          <w:p w14:paraId="53B134A8" w14:textId="628EC7B9" w:rsidR="00C65979" w:rsidRPr="00936ED4" w:rsidRDefault="0021256D" w:rsidP="0021256D">
            <w:pPr>
              <w:bidi/>
              <w:spacing w:after="0"/>
              <w:jc w:val="lowKashida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-</w:t>
            </w:r>
            <w:r w:rsidRPr="006D5A7C">
              <w:rPr>
                <w:rFonts w:cs="AL-Mohanad Bold" w:hint="cs"/>
                <w:rtl/>
              </w:rPr>
              <w:t>أداة تقييم الطالب المعلم.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503E0685" w14:textId="56E2F5CF" w:rsidR="00C65979" w:rsidRPr="00936ED4" w:rsidRDefault="00C65979" w:rsidP="00936ED4">
            <w:pPr>
              <w:bidi/>
              <w:spacing w:after="0"/>
              <w:jc w:val="lowKashida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المشرف الداخلي والخارجي</w:t>
            </w:r>
            <w:r w:rsidRPr="00936ED4">
              <w:rPr>
                <w:rFonts w:cs="AL-Mohanad Bold" w:hint="cs"/>
                <w:rtl/>
              </w:rPr>
              <w:t xml:space="preserve"> وادارة المدرسة</w:t>
            </w:r>
            <w:r>
              <w:rPr>
                <w:rFonts w:cs="AL-Mohanad Bold" w:hint="cs"/>
                <w:rtl/>
              </w:rPr>
              <w:t>.</w:t>
            </w:r>
          </w:p>
        </w:tc>
      </w:tr>
      <w:tr w:rsidR="00E2229B" w:rsidRPr="000C06E5" w14:paraId="6ECE3C3F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52B5C2"/>
            <w:vAlign w:val="center"/>
          </w:tcPr>
          <w:p w14:paraId="7A6263F4" w14:textId="77777777" w:rsidR="00E2229B" w:rsidRPr="000C06E5" w:rsidRDefault="00E2229B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2.0</w:t>
            </w:r>
          </w:p>
        </w:tc>
        <w:tc>
          <w:tcPr>
            <w:tcW w:w="8868" w:type="dxa"/>
            <w:gridSpan w:val="5"/>
            <w:shd w:val="clear" w:color="auto" w:fill="52B5C2"/>
          </w:tcPr>
          <w:p w14:paraId="2BA1873F" w14:textId="505E6167" w:rsidR="00E2229B" w:rsidRPr="000C06E5" w:rsidRDefault="00E2229B" w:rsidP="0037305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المهارات</w:t>
            </w:r>
          </w:p>
        </w:tc>
      </w:tr>
      <w:tr w:rsidR="00C65979" w:rsidRPr="000C06E5" w14:paraId="7E4151D5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78EA3E36" w14:textId="77777777" w:rsidR="00C65979" w:rsidRPr="000C06E5" w:rsidRDefault="00C65979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2.1</w:t>
            </w:r>
          </w:p>
        </w:tc>
        <w:tc>
          <w:tcPr>
            <w:tcW w:w="2074" w:type="dxa"/>
            <w:shd w:val="clear" w:color="auto" w:fill="D9D9D9" w:themeFill="background1" w:themeFillShade="D9"/>
            <w:vAlign w:val="center"/>
          </w:tcPr>
          <w:p w14:paraId="4D618B3D" w14:textId="701B02EB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تطبيق استراتيجيات التدريس الفعال .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227731C" w14:textId="52595223" w:rsidR="00C65979" w:rsidRPr="000C06E5" w:rsidRDefault="00C65979" w:rsidP="00FA616E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م1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08715C8" w14:textId="77777777" w:rsidR="00C65979" w:rsidRDefault="00C65979" w:rsidP="00C535DF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- </w:t>
            </w:r>
            <w:r w:rsidRPr="00936ED4">
              <w:rPr>
                <w:rFonts w:cs="AL-Mohanad Bold" w:hint="cs"/>
                <w:rtl/>
              </w:rPr>
              <w:t xml:space="preserve">المحاضرة </w:t>
            </w:r>
            <w:r>
              <w:rPr>
                <w:rFonts w:cs="AL-Mohanad Bold" w:hint="cs"/>
                <w:rtl/>
              </w:rPr>
              <w:t>والمناقشة الفعالة.</w:t>
            </w:r>
          </w:p>
          <w:p w14:paraId="595B4FAE" w14:textId="7E98D945" w:rsidR="00C65979" w:rsidRDefault="00C65979" w:rsidP="00C535DF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-التعلُم القائم على حل المشكلات.</w:t>
            </w:r>
          </w:p>
          <w:p w14:paraId="591986C3" w14:textId="1F0C9EA1" w:rsidR="00C65979" w:rsidRPr="000C06E5" w:rsidRDefault="00C65979" w:rsidP="00C535DF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-الاستقصاء الجماعي.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4615BC54" w14:textId="77777777" w:rsidR="0021256D" w:rsidRDefault="0021256D" w:rsidP="0021256D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-تقرير ميداني.</w:t>
            </w:r>
          </w:p>
          <w:p w14:paraId="2E77CBBF" w14:textId="4AE6BCBB" w:rsidR="00C65979" w:rsidRPr="000C06E5" w:rsidRDefault="0021256D" w:rsidP="0021256D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-</w:t>
            </w:r>
            <w:r w:rsidRPr="006D5A7C">
              <w:rPr>
                <w:rFonts w:cs="AL-Mohanad Bold" w:hint="cs"/>
                <w:rtl/>
              </w:rPr>
              <w:t>أداة تقييم الطالب المعلم.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44D0184E" w14:textId="0F59AF3D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المشرف الداخلي والخارجي</w:t>
            </w:r>
            <w:r w:rsidRPr="00936ED4">
              <w:rPr>
                <w:rFonts w:cs="AL-Mohanad Bold" w:hint="cs"/>
                <w:rtl/>
              </w:rPr>
              <w:t xml:space="preserve"> وادارة المدرسة</w:t>
            </w:r>
            <w:r>
              <w:rPr>
                <w:rFonts w:cs="AL-Mohanad Bold" w:hint="cs"/>
                <w:rtl/>
              </w:rPr>
              <w:t>.</w:t>
            </w:r>
          </w:p>
        </w:tc>
      </w:tr>
      <w:tr w:rsidR="00C65979" w:rsidRPr="000C06E5" w14:paraId="22769A13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2AED4EFE" w14:textId="77777777" w:rsidR="00C65979" w:rsidRPr="000C06E5" w:rsidRDefault="00C65979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2.2</w:t>
            </w: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6CFC2E6D" w14:textId="0C0829F9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الإدارة الفعالة للصف الدراسي.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218E08BB" w14:textId="47B0F5BC" w:rsidR="00C65979" w:rsidRPr="000C06E5" w:rsidRDefault="00C65979" w:rsidP="00FA616E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م2</w:t>
            </w:r>
          </w:p>
        </w:tc>
        <w:tc>
          <w:tcPr>
            <w:tcW w:w="2254" w:type="dxa"/>
            <w:shd w:val="clear" w:color="auto" w:fill="F2F2F2" w:themeFill="background1" w:themeFillShade="F2"/>
          </w:tcPr>
          <w:p w14:paraId="6450FFE1" w14:textId="77777777" w:rsidR="00C65979" w:rsidRDefault="00C65979" w:rsidP="00C535DF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 xml:space="preserve">- </w:t>
            </w:r>
            <w:r w:rsidRPr="00936ED4">
              <w:rPr>
                <w:rFonts w:cs="AL-Mohanad Bold" w:hint="cs"/>
                <w:rtl/>
              </w:rPr>
              <w:t xml:space="preserve">المحاضرة </w:t>
            </w:r>
            <w:r>
              <w:rPr>
                <w:rFonts w:cs="AL-Mohanad Bold" w:hint="cs"/>
                <w:rtl/>
              </w:rPr>
              <w:t>والمناقشة الفعالة.</w:t>
            </w:r>
          </w:p>
          <w:p w14:paraId="1275346E" w14:textId="096A18CB" w:rsidR="00C65979" w:rsidRDefault="00C65979" w:rsidP="00C535DF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-التعلُم القائم المشروعات.</w:t>
            </w:r>
          </w:p>
          <w:p w14:paraId="00CB711A" w14:textId="356923B2" w:rsidR="00C65979" w:rsidRPr="000C06E5" w:rsidRDefault="00C65979" w:rsidP="00C535DF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-الاستقصاء الجماعي.</w:t>
            </w:r>
          </w:p>
        </w:tc>
        <w:tc>
          <w:tcPr>
            <w:tcW w:w="1262" w:type="dxa"/>
            <w:shd w:val="clear" w:color="auto" w:fill="F2F2F2" w:themeFill="background1" w:themeFillShade="F2"/>
          </w:tcPr>
          <w:p w14:paraId="7452B0C6" w14:textId="77777777" w:rsidR="0021256D" w:rsidRDefault="0021256D" w:rsidP="0021256D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-تقرير ميداني.</w:t>
            </w:r>
          </w:p>
          <w:p w14:paraId="60F1AE98" w14:textId="23549265" w:rsidR="00C65979" w:rsidRPr="000C06E5" w:rsidRDefault="0021256D" w:rsidP="0021256D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-</w:t>
            </w:r>
            <w:r w:rsidRPr="006D5A7C">
              <w:rPr>
                <w:rFonts w:cs="AL-Mohanad Bold" w:hint="cs"/>
                <w:rtl/>
              </w:rPr>
              <w:t>أداة تقييم الطالب المعلم.</w:t>
            </w: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32C3F40E" w14:textId="06286F0B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المشرف الداخلي والخارجي</w:t>
            </w:r>
            <w:r w:rsidRPr="00936ED4">
              <w:rPr>
                <w:rFonts w:cs="AL-Mohanad Bold" w:hint="cs"/>
                <w:rtl/>
              </w:rPr>
              <w:t xml:space="preserve"> وادارة المدرسة</w:t>
            </w:r>
            <w:r>
              <w:rPr>
                <w:rFonts w:cs="AL-Mohanad Bold" w:hint="cs"/>
                <w:rtl/>
              </w:rPr>
              <w:t>.</w:t>
            </w:r>
          </w:p>
        </w:tc>
      </w:tr>
      <w:tr w:rsidR="00C65979" w:rsidRPr="000C06E5" w14:paraId="2EE7B443" w14:textId="77777777" w:rsidTr="0021256D">
        <w:trPr>
          <w:trHeight w:val="181"/>
          <w:tblCellSpacing w:w="7" w:type="dxa"/>
          <w:jc w:val="center"/>
        </w:trPr>
        <w:tc>
          <w:tcPr>
            <w:tcW w:w="722" w:type="dxa"/>
            <w:shd w:val="clear" w:color="auto" w:fill="52B5C2"/>
            <w:vAlign w:val="center"/>
          </w:tcPr>
          <w:p w14:paraId="025010B2" w14:textId="77777777" w:rsidR="00C65979" w:rsidRPr="000C06E5" w:rsidRDefault="00C65979" w:rsidP="0037305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3.0</w:t>
            </w:r>
          </w:p>
        </w:tc>
        <w:tc>
          <w:tcPr>
            <w:tcW w:w="8868" w:type="dxa"/>
            <w:gridSpan w:val="5"/>
            <w:shd w:val="clear" w:color="auto" w:fill="52B5C2"/>
          </w:tcPr>
          <w:p w14:paraId="549D3ADB" w14:textId="7D1B61B5" w:rsidR="00C65979" w:rsidRPr="000C06E5" w:rsidRDefault="00C65979" w:rsidP="0037305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القيم والاستقلالية والمسؤولية</w:t>
            </w:r>
          </w:p>
        </w:tc>
      </w:tr>
      <w:tr w:rsidR="00C65979" w:rsidRPr="000C06E5" w14:paraId="631410A3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F2F2F2" w:themeFill="background1" w:themeFillShade="F2"/>
            <w:vAlign w:val="center"/>
          </w:tcPr>
          <w:p w14:paraId="09FB2A83" w14:textId="77777777" w:rsidR="00C65979" w:rsidRPr="000C06E5" w:rsidRDefault="00C65979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3.1</w:t>
            </w:r>
          </w:p>
        </w:tc>
        <w:tc>
          <w:tcPr>
            <w:tcW w:w="2074" w:type="dxa"/>
            <w:shd w:val="clear" w:color="auto" w:fill="F2F2F2" w:themeFill="background1" w:themeFillShade="F2"/>
          </w:tcPr>
          <w:p w14:paraId="039A919A" w14:textId="7B18A6E1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 w:rsidRPr="00FA616E">
              <w:rPr>
                <w:rFonts w:ascii="Sakkal Majalla" w:hAnsi="Sakkal Majalla" w:cs="Sakkal Majalla" w:hint="cs"/>
                <w:rtl/>
              </w:rPr>
              <w:t>العمل من خلال فرق</w:t>
            </w:r>
          </w:p>
        </w:tc>
        <w:tc>
          <w:tcPr>
            <w:tcW w:w="1403" w:type="dxa"/>
            <w:shd w:val="clear" w:color="auto" w:fill="F2F2F2" w:themeFill="background1" w:themeFillShade="F2"/>
          </w:tcPr>
          <w:p w14:paraId="5BD06249" w14:textId="59F835BA" w:rsidR="00C65979" w:rsidRPr="000C06E5" w:rsidRDefault="00C65979" w:rsidP="00C535D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ع1</w:t>
            </w:r>
          </w:p>
        </w:tc>
        <w:tc>
          <w:tcPr>
            <w:tcW w:w="2254" w:type="dxa"/>
            <w:shd w:val="clear" w:color="auto" w:fill="F2F2F2" w:themeFill="background1" w:themeFillShade="F2"/>
            <w:vAlign w:val="center"/>
          </w:tcPr>
          <w:p w14:paraId="6A920B66" w14:textId="77777777" w:rsidR="00C65979" w:rsidRDefault="00C65979" w:rsidP="000F2940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-التعلُم القائم المشروعات.</w:t>
            </w:r>
          </w:p>
          <w:p w14:paraId="03E96DD9" w14:textId="77777777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</w:p>
        </w:tc>
        <w:tc>
          <w:tcPr>
            <w:tcW w:w="1262" w:type="dxa"/>
            <w:shd w:val="clear" w:color="auto" w:fill="F2F2F2" w:themeFill="background1" w:themeFillShade="F2"/>
          </w:tcPr>
          <w:p w14:paraId="1A180195" w14:textId="77777777" w:rsidR="0021256D" w:rsidRDefault="0021256D" w:rsidP="0021256D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-تقرير ميداني.</w:t>
            </w:r>
          </w:p>
          <w:p w14:paraId="64578434" w14:textId="2601601C" w:rsidR="00C65979" w:rsidRPr="000C06E5" w:rsidRDefault="0021256D" w:rsidP="0021256D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-</w:t>
            </w:r>
            <w:r w:rsidRPr="006D5A7C">
              <w:rPr>
                <w:rFonts w:cs="AL-Mohanad Bold" w:hint="cs"/>
                <w:rtl/>
              </w:rPr>
              <w:t>أداة تقييم الطالب المعلم.</w:t>
            </w:r>
          </w:p>
        </w:tc>
        <w:tc>
          <w:tcPr>
            <w:tcW w:w="1819" w:type="dxa"/>
            <w:shd w:val="clear" w:color="auto" w:fill="F2F2F2" w:themeFill="background1" w:themeFillShade="F2"/>
            <w:vAlign w:val="center"/>
          </w:tcPr>
          <w:p w14:paraId="0C779822" w14:textId="122EE4C5" w:rsidR="00C65979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المشرف الداخلي والخارجي</w:t>
            </w:r>
            <w:r w:rsidRPr="00936ED4">
              <w:rPr>
                <w:rFonts w:cs="AL-Mohanad Bold" w:hint="cs"/>
                <w:rtl/>
              </w:rPr>
              <w:t xml:space="preserve"> وادارة المدرسة</w:t>
            </w:r>
            <w:r>
              <w:rPr>
                <w:rFonts w:cs="AL-Mohanad Bold" w:hint="cs"/>
                <w:rtl/>
              </w:rPr>
              <w:t>.</w:t>
            </w:r>
          </w:p>
        </w:tc>
      </w:tr>
      <w:tr w:rsidR="00433355" w:rsidRPr="000C06E5" w14:paraId="3FE4025C" w14:textId="77777777" w:rsidTr="0021256D">
        <w:trPr>
          <w:tblCellSpacing w:w="7" w:type="dxa"/>
          <w:jc w:val="center"/>
        </w:trPr>
        <w:tc>
          <w:tcPr>
            <w:tcW w:w="722" w:type="dxa"/>
            <w:shd w:val="clear" w:color="auto" w:fill="D9D9D9" w:themeFill="background1" w:themeFillShade="D9"/>
            <w:vAlign w:val="center"/>
          </w:tcPr>
          <w:p w14:paraId="13CF3793" w14:textId="77777777" w:rsidR="00433355" w:rsidRPr="000C06E5" w:rsidRDefault="00433355" w:rsidP="00373056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525252" w:themeColor="accent3" w:themeShade="80"/>
                <w:sz w:val="24"/>
                <w:szCs w:val="24"/>
              </w:rPr>
              <w:t>3.2</w:t>
            </w:r>
          </w:p>
        </w:tc>
        <w:tc>
          <w:tcPr>
            <w:tcW w:w="2074" w:type="dxa"/>
            <w:shd w:val="clear" w:color="auto" w:fill="D9D9D9" w:themeFill="background1" w:themeFillShade="D9"/>
          </w:tcPr>
          <w:p w14:paraId="0F93CDA2" w14:textId="71A14176" w:rsidR="00433355" w:rsidRPr="000C06E5" w:rsidRDefault="00433355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 w:rsidRPr="00FA616E">
              <w:rPr>
                <w:rFonts w:ascii="Sakkal Majalla" w:hAnsi="Sakkal Majalla" w:cs="Sakkal Majalla" w:hint="cs"/>
                <w:rtl/>
              </w:rPr>
              <w:t>تحمل مسؤ</w:t>
            </w:r>
            <w:r>
              <w:rPr>
                <w:rFonts w:ascii="Sakkal Majalla" w:hAnsi="Sakkal Majalla" w:cs="Sakkal Majalla" w:hint="cs"/>
                <w:rtl/>
              </w:rPr>
              <w:t>و</w:t>
            </w:r>
            <w:r w:rsidRPr="00FA616E">
              <w:rPr>
                <w:rFonts w:ascii="Sakkal Majalla" w:hAnsi="Sakkal Majalla" w:cs="Sakkal Majalla" w:hint="cs"/>
                <w:rtl/>
              </w:rPr>
              <w:t>لية تدريس مواد التخصص ووضع اختباراتها</w:t>
            </w:r>
          </w:p>
        </w:tc>
        <w:tc>
          <w:tcPr>
            <w:tcW w:w="1403" w:type="dxa"/>
            <w:shd w:val="clear" w:color="auto" w:fill="D9D9D9" w:themeFill="background1" w:themeFillShade="D9"/>
          </w:tcPr>
          <w:p w14:paraId="3444816A" w14:textId="22320235" w:rsidR="00433355" w:rsidRPr="000C06E5" w:rsidRDefault="00433355" w:rsidP="00C535DF">
            <w:pPr>
              <w:bidi/>
              <w:spacing w:after="0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ع2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7FCC45C8" w14:textId="77777777" w:rsidR="00433355" w:rsidRDefault="00433355" w:rsidP="000F2940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 w:rsidRPr="0021256D">
              <w:rPr>
                <w:rFonts w:ascii="Sakkal Majalla" w:hAnsi="Sakkal Majalla" w:cs="Sakkal Majalla" w:hint="cs"/>
                <w:b/>
                <w:bCs/>
                <w:rtl/>
              </w:rPr>
              <w:t>-التعلُم القائم المشروعات</w:t>
            </w:r>
            <w:r>
              <w:rPr>
                <w:rFonts w:cs="AL-Mohanad Bold" w:hint="cs"/>
                <w:rtl/>
              </w:rPr>
              <w:t>.</w:t>
            </w:r>
          </w:p>
          <w:p w14:paraId="6D0584D1" w14:textId="5A9E01EA" w:rsidR="00433355" w:rsidRPr="000C06E5" w:rsidRDefault="00433355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-درا</w:t>
            </w:r>
            <w:r w:rsidRPr="0021256D">
              <w:rPr>
                <w:rFonts w:ascii="Sakkal Majalla" w:hAnsi="Sakkal Majalla" w:cs="Sakkal Majalla" w:hint="cs"/>
                <w:b/>
                <w:bCs/>
                <w:rtl/>
              </w:rPr>
              <w:t>سة الحالة.</w:t>
            </w:r>
          </w:p>
        </w:tc>
        <w:tc>
          <w:tcPr>
            <w:tcW w:w="1262" w:type="dxa"/>
            <w:shd w:val="clear" w:color="auto" w:fill="D9D9D9" w:themeFill="background1" w:themeFillShade="D9"/>
          </w:tcPr>
          <w:p w14:paraId="72572821" w14:textId="77777777" w:rsidR="0021256D" w:rsidRDefault="0021256D" w:rsidP="0021256D">
            <w:pPr>
              <w:bidi/>
              <w:spacing w:after="0"/>
              <w:jc w:val="lowKashida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-تقرير ميداني.</w:t>
            </w:r>
          </w:p>
          <w:p w14:paraId="432596E0" w14:textId="14AB7E77" w:rsidR="00433355" w:rsidRPr="000C06E5" w:rsidRDefault="0021256D" w:rsidP="0021256D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-</w:t>
            </w:r>
            <w:r w:rsidRPr="006D5A7C">
              <w:rPr>
                <w:rFonts w:cs="AL-Mohanad Bold" w:hint="cs"/>
                <w:rtl/>
              </w:rPr>
              <w:t>أداة تقييم الطالب المعلم.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14:paraId="1419E146" w14:textId="3ECC72FF" w:rsidR="00433355" w:rsidRPr="000C06E5" w:rsidRDefault="00C65979" w:rsidP="00373056">
            <w:pPr>
              <w:bidi/>
              <w:spacing w:after="0"/>
              <w:jc w:val="lowKashida"/>
              <w:rPr>
                <w:rFonts w:ascii="Sakkal Majalla" w:hAnsi="Sakkal Majalla" w:cs="Sakkal Majalla"/>
              </w:rPr>
            </w:pPr>
            <w:r>
              <w:rPr>
                <w:rFonts w:cs="AL-Mohanad Bold" w:hint="cs"/>
                <w:rtl/>
              </w:rPr>
              <w:t>المشرف الداخلي والخارجي</w:t>
            </w:r>
            <w:r w:rsidRPr="00936ED4">
              <w:rPr>
                <w:rFonts w:cs="AL-Mohanad Bold" w:hint="cs"/>
                <w:rtl/>
              </w:rPr>
              <w:t xml:space="preserve"> وادارة المدرسة</w:t>
            </w:r>
            <w:r>
              <w:rPr>
                <w:rFonts w:cs="AL-Mohanad Bold" w:hint="cs"/>
                <w:rtl/>
              </w:rPr>
              <w:t>.</w:t>
            </w:r>
          </w:p>
        </w:tc>
      </w:tr>
    </w:tbl>
    <w:p w14:paraId="67990C02" w14:textId="70E7E6C1" w:rsidR="002B7A86" w:rsidRPr="00D11C59" w:rsidRDefault="002B7A86" w:rsidP="00D11C59">
      <w:pPr>
        <w:autoSpaceDE w:val="0"/>
        <w:autoSpaceDN w:val="0"/>
        <w:bidi/>
        <w:adjustRightInd w:val="0"/>
        <w:spacing w:after="170" w:line="288" w:lineRule="auto"/>
        <w:textAlignment w:val="center"/>
        <w:rPr>
          <w:rStyle w:val="a5"/>
          <w:rFonts w:ascii="Sakkal Majalla" w:hAnsi="Sakkal Majalla" w:cs="Sakkal Majalla"/>
          <w:color w:val="auto"/>
          <w:sz w:val="18"/>
          <w:szCs w:val="18"/>
        </w:rPr>
      </w:pPr>
      <w:r w:rsidRPr="000C06E5">
        <w:rPr>
          <w:rFonts w:ascii="Sakkal Majalla" w:hAnsi="Sakkal Majalla" w:cs="Sakkal Majalla"/>
          <w:sz w:val="18"/>
          <w:szCs w:val="18"/>
          <w:rtl/>
        </w:rPr>
        <w:lastRenderedPageBreak/>
        <w:t xml:space="preserve">طرق التقييم (اختبار تطبيقي، </w:t>
      </w:r>
      <w:r w:rsidR="00491A3A">
        <w:rPr>
          <w:rFonts w:ascii="Sakkal Majalla" w:hAnsi="Sakkal Majalla" w:cs="Sakkal Majalla" w:hint="cs"/>
          <w:sz w:val="18"/>
          <w:szCs w:val="18"/>
          <w:rtl/>
        </w:rPr>
        <w:t xml:space="preserve">تقرير ميداني، </w:t>
      </w:r>
      <w:r w:rsidRPr="000C06E5">
        <w:rPr>
          <w:rFonts w:ascii="Sakkal Majalla" w:hAnsi="Sakkal Majalla" w:cs="Sakkal Majalla"/>
          <w:sz w:val="18"/>
          <w:szCs w:val="18"/>
          <w:rtl/>
        </w:rPr>
        <w:t>شفهي، عرض تقديمي، مشروع</w:t>
      </w:r>
      <w:r w:rsidR="00491A3A">
        <w:rPr>
          <w:rFonts w:ascii="Sakkal Majalla" w:hAnsi="Sakkal Majalla" w:cs="Sakkal Majalla" w:hint="cs"/>
          <w:sz w:val="18"/>
          <w:szCs w:val="18"/>
          <w:rtl/>
        </w:rPr>
        <w:t xml:space="preserve"> جماعي</w:t>
      </w:r>
      <w:r w:rsidRPr="000C06E5">
        <w:rPr>
          <w:rFonts w:ascii="Sakkal Majalla" w:hAnsi="Sakkal Majalla" w:cs="Sakkal Majalla"/>
          <w:sz w:val="18"/>
          <w:szCs w:val="18"/>
          <w:rtl/>
        </w:rPr>
        <w:t>، واجبات، ... الخ)</w:t>
      </w:r>
    </w:p>
    <w:p w14:paraId="553BD124" w14:textId="5B3DE239" w:rsidR="00652624" w:rsidRPr="000C06E5" w:rsidRDefault="00652624" w:rsidP="00EF726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4" w:name="_Toc135914022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ج. </w:t>
      </w:r>
      <w:r w:rsidR="002B7A86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إدارة الخبرة الميدانية</w:t>
      </w:r>
      <w:bookmarkEnd w:id="4"/>
    </w:p>
    <w:p w14:paraId="3F663034" w14:textId="43AD91B6" w:rsidR="00C13588" w:rsidRPr="000C06E5" w:rsidRDefault="00C13588" w:rsidP="000A2E45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1.الأدوار والمسؤوليات </w:t>
      </w:r>
    </w:p>
    <w:p w14:paraId="4E540957" w14:textId="77777777" w:rsidR="00C13588" w:rsidRPr="000C06E5" w:rsidRDefault="00C13588" w:rsidP="000A2E45">
      <w:pPr>
        <w:bidi/>
        <w:spacing w:after="0"/>
        <w:rPr>
          <w:rFonts w:ascii="Sakkal Majalla" w:hAnsi="Sakkal Majalla" w:cs="Sakkal Majalla"/>
          <w:sz w:val="20"/>
          <w:szCs w:val="20"/>
        </w:rPr>
      </w:pPr>
      <w:r w:rsidRPr="000C06E5">
        <w:rPr>
          <w:rFonts w:ascii="Sakkal Majalla" w:hAnsi="Sakkal Majalla" w:cs="Sakkal Majalla"/>
          <w:sz w:val="20"/>
          <w:szCs w:val="20"/>
          <w:rtl/>
        </w:rPr>
        <w:t>يتضمن الوحدات أو الإدارات واللجان المسؤولة عن الخبرة الميدانية بما يتضح به العلاقات بينها.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C13588" w:rsidRPr="000C06E5" w14:paraId="6D4A4252" w14:textId="77777777" w:rsidTr="00702771">
        <w:tc>
          <w:tcPr>
            <w:tcW w:w="9628" w:type="dxa"/>
          </w:tcPr>
          <w:p w14:paraId="4798F65C" w14:textId="679F04E5" w:rsidR="00EC7FA8" w:rsidRDefault="00EC7FA8" w:rsidP="00EC7FA8">
            <w:pPr>
              <w:pStyle w:val="a6"/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من خلال مهام وحدة التربية الميدانية:</w:t>
            </w:r>
          </w:p>
          <w:p w14:paraId="3705DD24" w14:textId="3CCF2991" w:rsidR="00D11C59" w:rsidRPr="00C66643" w:rsidRDefault="00D11C59" w:rsidP="00EC7FA8">
            <w:pPr>
              <w:pStyle w:val="a6"/>
              <w:numPr>
                <w:ilvl w:val="0"/>
                <w:numId w:val="33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>حصر الطالبات من قبل مسؤولة الوحدة بالكلية</w:t>
            </w:r>
          </w:p>
          <w:p w14:paraId="77016FB6" w14:textId="22AD1553" w:rsidR="00D11C59" w:rsidRPr="00C66643" w:rsidRDefault="00D11C59" w:rsidP="00D11C59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>ب- تحديد عد</w:t>
            </w:r>
            <w:r w:rsidR="00EC7FA8"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المدارس وطلبها من الاشراف التربوي بإدارة التعليم.</w:t>
            </w:r>
          </w:p>
          <w:p w14:paraId="0D279DD2" w14:textId="02F2F5B2" w:rsidR="00D11C59" w:rsidRPr="00C66643" w:rsidRDefault="00D11C59" w:rsidP="00D11C59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>ج- توزيع الطالبات علي المدارس وتحديد مشرفة لكل شعبة داخل المدرسة.</w:t>
            </w:r>
          </w:p>
          <w:p w14:paraId="77D2CE88" w14:textId="24419AEA" w:rsidR="00C13588" w:rsidRPr="00D11C59" w:rsidRDefault="00D11C59" w:rsidP="00D11C59">
            <w:pPr>
              <w:bidi/>
              <w:ind w:left="360"/>
              <w:jc w:val="both"/>
              <w:rPr>
                <w:rStyle w:val="a5"/>
                <w:rFonts w:ascii="Sakkal Majalla" w:hAnsi="Sakkal Majalla" w:cs="Sakkal Majalla"/>
                <w:color w:val="auto"/>
                <w:sz w:val="32"/>
                <w:szCs w:val="32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د- عمل تقرير فصلي حول إجراءات التربية الميدانية والرفع إلى وكالة الكلية للشؤون التعليمية والأكاديمية. </w:t>
            </w:r>
          </w:p>
        </w:tc>
      </w:tr>
    </w:tbl>
    <w:p w14:paraId="08A6B1E4" w14:textId="77777777" w:rsidR="000A2E45" w:rsidRPr="00C66643" w:rsidRDefault="000A2E45" w:rsidP="000A2E45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10"/>
          <w:szCs w:val="10"/>
        </w:rPr>
      </w:pPr>
    </w:p>
    <w:p w14:paraId="7CC7CC27" w14:textId="55C52EF1" w:rsidR="00ED50B7" w:rsidRPr="000C06E5" w:rsidRDefault="00C13588" w:rsidP="000A2E45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2</w:t>
      </w:r>
      <w:r w:rsidR="0092327C"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.توزيع مسؤوليات أنشطة الخبرة الميدانية</w:t>
      </w:r>
      <w:r w:rsidR="002B7A86"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:</w:t>
      </w:r>
    </w:p>
    <w:tbl>
      <w:tblPr>
        <w:bidiVisual/>
        <w:tblW w:w="0" w:type="auto"/>
        <w:jc w:val="right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000" w:firstRow="0" w:lastRow="0" w:firstColumn="0" w:lastColumn="0" w:noHBand="0" w:noVBand="0"/>
      </w:tblPr>
      <w:tblGrid>
        <w:gridCol w:w="4022"/>
        <w:gridCol w:w="1120"/>
        <w:gridCol w:w="1121"/>
        <w:gridCol w:w="1121"/>
        <w:gridCol w:w="1121"/>
        <w:gridCol w:w="1123"/>
      </w:tblGrid>
      <w:tr w:rsidR="002744B6" w:rsidRPr="000C06E5" w14:paraId="1EC31A47" w14:textId="77777777" w:rsidTr="009F5BCD">
        <w:trPr>
          <w:trHeight w:val="283"/>
          <w:tblHeader/>
          <w:jc w:val="right"/>
        </w:trPr>
        <w:tc>
          <w:tcPr>
            <w:tcW w:w="4022" w:type="dxa"/>
            <w:shd w:val="clear" w:color="auto" w:fill="4C3D8E"/>
            <w:vAlign w:val="center"/>
          </w:tcPr>
          <w:p w14:paraId="53763C56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النشاط</w:t>
            </w:r>
          </w:p>
        </w:tc>
        <w:tc>
          <w:tcPr>
            <w:tcW w:w="1120" w:type="dxa"/>
            <w:shd w:val="clear" w:color="auto" w:fill="4C3D8E"/>
            <w:vAlign w:val="center"/>
          </w:tcPr>
          <w:p w14:paraId="79F5936B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القسم أو الكلية</w:t>
            </w:r>
          </w:p>
        </w:tc>
        <w:tc>
          <w:tcPr>
            <w:tcW w:w="1121" w:type="dxa"/>
            <w:shd w:val="clear" w:color="auto" w:fill="4C3D8E"/>
            <w:vAlign w:val="center"/>
          </w:tcPr>
          <w:p w14:paraId="5D256A74" w14:textId="0BB4BB09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عضو هيئة التدريس</w:t>
            </w:r>
          </w:p>
        </w:tc>
        <w:tc>
          <w:tcPr>
            <w:tcW w:w="1121" w:type="dxa"/>
            <w:shd w:val="clear" w:color="auto" w:fill="4C3D8E"/>
            <w:vAlign w:val="center"/>
          </w:tcPr>
          <w:p w14:paraId="7F71C445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الطالب</w:t>
            </w:r>
          </w:p>
        </w:tc>
        <w:tc>
          <w:tcPr>
            <w:tcW w:w="1121" w:type="dxa"/>
            <w:shd w:val="clear" w:color="auto" w:fill="4C3D8E"/>
            <w:vAlign w:val="center"/>
          </w:tcPr>
          <w:p w14:paraId="4A838CFE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جهة التدريب</w:t>
            </w:r>
          </w:p>
        </w:tc>
        <w:tc>
          <w:tcPr>
            <w:tcW w:w="1123" w:type="dxa"/>
            <w:shd w:val="clear" w:color="auto" w:fill="4C3D8E"/>
            <w:vAlign w:val="center"/>
          </w:tcPr>
          <w:p w14:paraId="33C4C4EA" w14:textId="77777777" w:rsidR="00ED50B7" w:rsidRPr="000A2E45" w:rsidRDefault="00ED50B7" w:rsidP="00702771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  <w:r w:rsidRPr="000A2E45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المشرف الميداني</w:t>
            </w:r>
          </w:p>
        </w:tc>
      </w:tr>
      <w:tr w:rsidR="002744B6" w:rsidRPr="000C06E5" w14:paraId="613A77E5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3DD3E465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اختيار موقع الخبرة الميدانية</w:t>
            </w:r>
          </w:p>
        </w:tc>
        <w:tc>
          <w:tcPr>
            <w:tcW w:w="1120" w:type="dxa"/>
            <w:vAlign w:val="center"/>
          </w:tcPr>
          <w:p w14:paraId="04EDBEED" w14:textId="0DD85882" w:rsidR="00ED50B7" w:rsidRPr="00D11C59" w:rsidRDefault="00D11C59" w:rsidP="000A2E45">
            <w:pPr>
              <w:spacing w:after="0" w:line="240" w:lineRule="auto"/>
              <w:ind w:right="43"/>
              <w:jc w:val="center"/>
              <w:rPr>
                <w:rFonts w:ascii="MS Gothic" w:eastAsia="MS Gothic" w:hAnsi="MS Gothic" w:cs="MS Gothic"/>
                <w:rtl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vAlign w:val="center"/>
          </w:tcPr>
          <w:p w14:paraId="2FC24179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4A567B59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72C6EE9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54BC920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6C7E0E18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1B16813B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اختيار الطاقم الإشرافي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96883A2" w14:textId="4015F966" w:rsidR="00ED50B7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98EB77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0321335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BBC362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E77297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D11C59" w:rsidRPr="000C06E5" w14:paraId="3D033870" w14:textId="77777777" w:rsidTr="00927D2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3AEFAF85" w14:textId="77777777" w:rsidR="00D11C59" w:rsidRPr="007E62EF" w:rsidRDefault="00D11C59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توفير التجهيزات المطلوبة</w:t>
            </w:r>
          </w:p>
        </w:tc>
        <w:tc>
          <w:tcPr>
            <w:tcW w:w="1120" w:type="dxa"/>
            <w:vAlign w:val="center"/>
          </w:tcPr>
          <w:p w14:paraId="182D6473" w14:textId="6F95D1A2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0734F2B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02B0F1BA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</w:tcPr>
          <w:p w14:paraId="59361C86" w14:textId="4A2CB5D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382C7A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3" w:type="dxa"/>
            <w:vAlign w:val="center"/>
          </w:tcPr>
          <w:p w14:paraId="0BF1241E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D11C59" w:rsidRPr="000C06E5" w14:paraId="6B274FBA" w14:textId="77777777" w:rsidTr="00927D2F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3F98FA9A" w14:textId="77777777" w:rsidR="00D11C59" w:rsidRPr="007E62EF" w:rsidRDefault="00D11C59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توفير مصادر التعلم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AD2BE95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31E655C3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6C74E896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14:paraId="5C0BBF06" w14:textId="3048DDE3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382C7A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9AC1ED3" w14:textId="77777777" w:rsidR="00D11C59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2AF06AD7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5E2A92EC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التأكد من سلامة الموقع</w:t>
            </w:r>
          </w:p>
        </w:tc>
        <w:tc>
          <w:tcPr>
            <w:tcW w:w="1120" w:type="dxa"/>
            <w:vAlign w:val="center"/>
          </w:tcPr>
          <w:p w14:paraId="2253476C" w14:textId="76750CB4" w:rsidR="00ED50B7" w:rsidRPr="000C06E5" w:rsidRDefault="00D11C59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vAlign w:val="center"/>
          </w:tcPr>
          <w:p w14:paraId="6FE7ABF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5BDD3C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7E71CB5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6E937B5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1000390A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643F7BAA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التنقل من وإلى موقع الخبرة الميدانية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7278267C" w14:textId="768C61AB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06695B50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12E0ADB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074C19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A336040" w14:textId="028BE498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2744B6" w:rsidRPr="000C06E5" w14:paraId="5ED518FA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7398FA8A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تقديم الدعم والإرشاد</w:t>
            </w:r>
          </w:p>
        </w:tc>
        <w:tc>
          <w:tcPr>
            <w:tcW w:w="1120" w:type="dxa"/>
            <w:vAlign w:val="center"/>
          </w:tcPr>
          <w:p w14:paraId="4ED06C07" w14:textId="4BCD5E47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vAlign w:val="center"/>
          </w:tcPr>
          <w:p w14:paraId="2CCD37F6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7E8B607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159C065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1DABB1EA" w14:textId="20A6B971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2744B6" w:rsidRPr="000C06E5" w14:paraId="4DEF6CE3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19319CA8" w14:textId="77777777" w:rsidR="002744B6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تنفيذ أنشطة التدريب</w:t>
            </w:r>
          </w:p>
          <w:p w14:paraId="302C06CA" w14:textId="39D8AA3B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rtl/>
              </w:rPr>
              <w:t>(الواجبات والتقارير والمشاريع، .....)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240D304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902C74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6AA499D4" w14:textId="3724E0E5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47AE5772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5D8CCE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  <w:tr w:rsidR="002744B6" w:rsidRPr="000C06E5" w14:paraId="1803135F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75312730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متابعة أنشطة تدريب الطلاب</w:t>
            </w:r>
          </w:p>
        </w:tc>
        <w:tc>
          <w:tcPr>
            <w:tcW w:w="1120" w:type="dxa"/>
            <w:vAlign w:val="center"/>
          </w:tcPr>
          <w:p w14:paraId="79B95DC3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74EEF7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0A4551D2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20609180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33BA956C" w14:textId="1CD4778D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2744B6" w:rsidRPr="000C06E5" w14:paraId="0920D245" w14:textId="77777777" w:rsidTr="0076023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490AF3C2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ضبط الحضور والانصراف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443647EC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7171F888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3C586468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2610ABF2" w14:textId="46CF1295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8A1254C" w14:textId="1DFB2535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2744B6" w:rsidRPr="000C06E5" w14:paraId="01D17B7E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4B2F45A2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تقويم مخرجات التعلم</w:t>
            </w:r>
          </w:p>
        </w:tc>
        <w:tc>
          <w:tcPr>
            <w:tcW w:w="1120" w:type="dxa"/>
            <w:vAlign w:val="center"/>
          </w:tcPr>
          <w:p w14:paraId="6F8F23E7" w14:textId="479FF3DE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vAlign w:val="center"/>
          </w:tcPr>
          <w:p w14:paraId="61613CC4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6A65221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44DA967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10CC1F17" w14:textId="1108BE0A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2744B6" w:rsidRPr="000C06E5" w14:paraId="1DB9249F" w14:textId="77777777" w:rsidTr="0076023C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  <w:shd w:val="clear" w:color="auto" w:fill="D9D9D9" w:themeFill="background1" w:themeFillShade="D9"/>
          </w:tcPr>
          <w:p w14:paraId="5C7B44D9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تقويم جودة الخبرة الميدانية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00D1BE5" w14:textId="23CE97BD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11F3C941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07C8AC5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  <w:vAlign w:val="center"/>
          </w:tcPr>
          <w:p w14:paraId="54E48BF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EDB4A2A" w14:textId="176F4C4B" w:rsidR="00ED50B7" w:rsidRPr="000C06E5" w:rsidRDefault="00C66643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  <w:r w:rsidRPr="00D11C59">
              <w:rPr>
                <w:rFonts w:ascii="MS Gothic" w:eastAsia="MS Gothic" w:hAnsi="MS Gothic" w:cs="MS Gothic" w:hint="eastAsia"/>
              </w:rPr>
              <w:t>✓</w:t>
            </w:r>
          </w:p>
        </w:tc>
      </w:tr>
      <w:tr w:rsidR="002744B6" w:rsidRPr="000C06E5" w14:paraId="76EE9D28" w14:textId="77777777" w:rsidTr="009F5BCD">
        <w:tblPrEx>
          <w:tblLook w:val="04A0" w:firstRow="1" w:lastRow="0" w:firstColumn="1" w:lastColumn="0" w:noHBand="0" w:noVBand="1"/>
        </w:tblPrEx>
        <w:trPr>
          <w:jc w:val="right"/>
        </w:trPr>
        <w:tc>
          <w:tcPr>
            <w:tcW w:w="4022" w:type="dxa"/>
          </w:tcPr>
          <w:p w14:paraId="62BEA8CC" w14:textId="77777777" w:rsidR="00ED50B7" w:rsidRPr="007E62EF" w:rsidRDefault="00ED50B7" w:rsidP="007E62EF">
            <w:pPr>
              <w:bidi/>
              <w:spacing w:after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E62EF">
              <w:rPr>
                <w:rFonts w:ascii="Sakkal Majalla" w:hAnsi="Sakkal Majalla" w:cs="Sakkal Majalla"/>
                <w:sz w:val="28"/>
                <w:szCs w:val="28"/>
                <w:rtl/>
              </w:rPr>
              <w:t>أخرى (تذكر)</w:t>
            </w:r>
          </w:p>
        </w:tc>
        <w:tc>
          <w:tcPr>
            <w:tcW w:w="1120" w:type="dxa"/>
            <w:vAlign w:val="center"/>
          </w:tcPr>
          <w:p w14:paraId="475E8D6D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116456FB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169A07E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1" w:type="dxa"/>
            <w:vAlign w:val="center"/>
          </w:tcPr>
          <w:p w14:paraId="5C3EDC49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  <w:tc>
          <w:tcPr>
            <w:tcW w:w="1123" w:type="dxa"/>
            <w:vAlign w:val="center"/>
          </w:tcPr>
          <w:p w14:paraId="7295C68A" w14:textId="77777777" w:rsidR="00ED50B7" w:rsidRPr="000C06E5" w:rsidRDefault="00ED50B7" w:rsidP="000A2E45">
            <w:pPr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</w:rPr>
            </w:pPr>
          </w:p>
        </w:tc>
      </w:tr>
    </w:tbl>
    <w:p w14:paraId="6FCF1702" w14:textId="77777777" w:rsidR="00ED50B7" w:rsidRPr="00C66643" w:rsidRDefault="00ED50B7" w:rsidP="0076023C">
      <w:pPr>
        <w:bidi/>
        <w:rPr>
          <w:sz w:val="2"/>
          <w:szCs w:val="2"/>
          <w:rtl/>
        </w:rPr>
      </w:pPr>
    </w:p>
    <w:p w14:paraId="76B29F29" w14:textId="5825B331" w:rsidR="00ED50B7" w:rsidRPr="000C06E5" w:rsidRDefault="002744B6" w:rsidP="003B0A7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 xml:space="preserve">3. </w:t>
      </w:r>
      <w:r w:rsidR="00ED50B7" w:rsidRPr="000C06E5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متطلبات مواقع الخبرة الميدانية</w:t>
      </w:r>
    </w:p>
    <w:tbl>
      <w:tblPr>
        <w:bidiVisual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26"/>
        <w:gridCol w:w="2267"/>
        <w:gridCol w:w="2615"/>
      </w:tblGrid>
      <w:tr w:rsidR="00ED50B7" w:rsidRPr="000C06E5" w14:paraId="7FAF5EF7" w14:textId="77777777" w:rsidTr="009F5BCD">
        <w:trPr>
          <w:trHeight w:val="397"/>
          <w:tblHeader/>
        </w:trPr>
        <w:tc>
          <w:tcPr>
            <w:tcW w:w="4726" w:type="dxa"/>
            <w:shd w:val="clear" w:color="auto" w:fill="4C3D8E"/>
            <w:vAlign w:val="center"/>
          </w:tcPr>
          <w:p w14:paraId="787E7759" w14:textId="77777777" w:rsidR="00ED50B7" w:rsidRPr="000C06E5" w:rsidRDefault="00ED50B7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مواقع الخبرة الميدانية المقترحة</w:t>
            </w:r>
          </w:p>
        </w:tc>
        <w:tc>
          <w:tcPr>
            <w:tcW w:w="2267" w:type="dxa"/>
            <w:shd w:val="clear" w:color="auto" w:fill="4C3D8E"/>
            <w:vAlign w:val="center"/>
          </w:tcPr>
          <w:p w14:paraId="26B57F2E" w14:textId="77777777" w:rsidR="00ED50B7" w:rsidRPr="000C06E5" w:rsidRDefault="00ED50B7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المتطلبات العامة * </w:t>
            </w:r>
          </w:p>
        </w:tc>
        <w:tc>
          <w:tcPr>
            <w:tcW w:w="2615" w:type="dxa"/>
            <w:shd w:val="clear" w:color="auto" w:fill="4C3D8E"/>
            <w:vAlign w:val="center"/>
          </w:tcPr>
          <w:p w14:paraId="1BDCC647" w14:textId="77777777" w:rsidR="00ED50B7" w:rsidRPr="000C06E5" w:rsidRDefault="00ED50B7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المتطلبات الخاصة**</w:t>
            </w:r>
          </w:p>
        </w:tc>
      </w:tr>
      <w:tr w:rsidR="00C66643" w:rsidRPr="000C06E5" w14:paraId="7631987C" w14:textId="77777777" w:rsidTr="009F5BCD">
        <w:tc>
          <w:tcPr>
            <w:tcW w:w="4726" w:type="dxa"/>
            <w:vAlign w:val="center"/>
          </w:tcPr>
          <w:p w14:paraId="05DB2D62" w14:textId="2CF16389" w:rsidR="00C66643" w:rsidRPr="000C06E5" w:rsidRDefault="00C66643" w:rsidP="00C66643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المتوسطة السادسة بالدلم</w:t>
            </w:r>
          </w:p>
        </w:tc>
        <w:tc>
          <w:tcPr>
            <w:tcW w:w="2267" w:type="dxa"/>
            <w:vMerge w:val="restart"/>
            <w:vAlign w:val="center"/>
          </w:tcPr>
          <w:p w14:paraId="4468C19F" w14:textId="1ECF1B48" w:rsidR="00C66643" w:rsidRPr="000C06E5" w:rsidRDefault="00C66643" w:rsidP="00C66643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cs="AL-Mohanad Bold" w:hint="cs"/>
                <w:rtl/>
              </w:rPr>
              <w:t>يتم تحديد المدارس وفقًا للمتطلبات العامة لضمان تطبيق التربية الميدانية وفقًا لما أعد لها</w:t>
            </w:r>
          </w:p>
        </w:tc>
        <w:tc>
          <w:tcPr>
            <w:tcW w:w="2615" w:type="dxa"/>
            <w:vMerge w:val="restart"/>
            <w:vAlign w:val="center"/>
          </w:tcPr>
          <w:p w14:paraId="01D8D35F" w14:textId="05EFE372" w:rsidR="00C66643" w:rsidRPr="000C06E5" w:rsidRDefault="00C66643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---</w:t>
            </w:r>
          </w:p>
        </w:tc>
      </w:tr>
      <w:tr w:rsidR="002F433C" w:rsidRPr="000C06E5" w14:paraId="59F897F4" w14:textId="77777777" w:rsidTr="0076023C">
        <w:tc>
          <w:tcPr>
            <w:tcW w:w="4726" w:type="dxa"/>
            <w:shd w:val="clear" w:color="auto" w:fill="D9D9D9" w:themeFill="background1" w:themeFillShade="D9"/>
            <w:vAlign w:val="center"/>
          </w:tcPr>
          <w:p w14:paraId="67B3B6FF" w14:textId="6A488FF7" w:rsidR="002F433C" w:rsidRPr="000C06E5" w:rsidRDefault="002F433C" w:rsidP="002F433C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المتوسطة الثامنة بالدلم</w:t>
            </w:r>
          </w:p>
        </w:tc>
        <w:tc>
          <w:tcPr>
            <w:tcW w:w="2267" w:type="dxa"/>
            <w:vMerge/>
            <w:shd w:val="clear" w:color="auto" w:fill="D9D9D9" w:themeFill="background1" w:themeFillShade="D9"/>
            <w:vAlign w:val="center"/>
          </w:tcPr>
          <w:p w14:paraId="74803F68" w14:textId="77777777" w:rsidR="002F433C" w:rsidRPr="000C06E5" w:rsidRDefault="002F433C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615" w:type="dxa"/>
            <w:vMerge/>
            <w:shd w:val="clear" w:color="auto" w:fill="D9D9D9" w:themeFill="background1" w:themeFillShade="D9"/>
            <w:vAlign w:val="center"/>
          </w:tcPr>
          <w:p w14:paraId="770D72C3" w14:textId="77777777" w:rsidR="002F433C" w:rsidRPr="000C06E5" w:rsidRDefault="002F433C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  <w:tr w:rsidR="002F433C" w:rsidRPr="000C06E5" w14:paraId="3B1AA545" w14:textId="77777777" w:rsidTr="009F5BCD">
        <w:tc>
          <w:tcPr>
            <w:tcW w:w="4726" w:type="dxa"/>
            <w:vAlign w:val="center"/>
          </w:tcPr>
          <w:p w14:paraId="30EA41E2" w14:textId="1BBB3EA2" w:rsidR="002F433C" w:rsidRPr="000C06E5" w:rsidRDefault="002F433C" w:rsidP="002F433C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lastRenderedPageBreak/>
              <w:t>المتوسطة الأولى بالخرج</w:t>
            </w:r>
          </w:p>
        </w:tc>
        <w:tc>
          <w:tcPr>
            <w:tcW w:w="2267" w:type="dxa"/>
            <w:vAlign w:val="center"/>
          </w:tcPr>
          <w:p w14:paraId="25EE5791" w14:textId="77777777" w:rsidR="002F433C" w:rsidRPr="000C06E5" w:rsidRDefault="002F433C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  <w:tc>
          <w:tcPr>
            <w:tcW w:w="2615" w:type="dxa"/>
            <w:vMerge/>
            <w:vAlign w:val="center"/>
          </w:tcPr>
          <w:p w14:paraId="43A20EB2" w14:textId="77777777" w:rsidR="002F433C" w:rsidRPr="000C06E5" w:rsidRDefault="002F433C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eastAsia="Times New Roman" w:hAnsi="Sakkal Majalla" w:cs="Sakkal Majalla"/>
                <w:sz w:val="28"/>
                <w:szCs w:val="28"/>
              </w:rPr>
            </w:pPr>
          </w:p>
        </w:tc>
      </w:tr>
    </w:tbl>
    <w:p w14:paraId="0DCBAB29" w14:textId="288CBA54" w:rsidR="00ED50B7" w:rsidRPr="000C06E5" w:rsidRDefault="00ED50B7" w:rsidP="00ED50B7">
      <w:pPr>
        <w:bidi/>
        <w:spacing w:after="0" w:line="240" w:lineRule="auto"/>
        <w:ind w:right="45"/>
        <w:jc w:val="both"/>
        <w:rPr>
          <w:rFonts w:ascii="Sakkal Majalla" w:eastAsia="Times New Roman" w:hAnsi="Sakkal Majalla" w:cs="Sakkal Majalla"/>
          <w:b/>
          <w:bCs/>
          <w:sz w:val="18"/>
          <w:szCs w:val="18"/>
          <w:rtl/>
        </w:rPr>
      </w:pPr>
      <w:r w:rsidRPr="000C06E5">
        <w:rPr>
          <w:rFonts w:ascii="Sakkal Majalla" w:eastAsia="Times New Roman" w:hAnsi="Sakkal Majalla" w:cs="Sakkal Majalla"/>
          <w:b/>
          <w:bCs/>
          <w:sz w:val="18"/>
          <w:szCs w:val="18"/>
          <w:rtl/>
        </w:rPr>
        <w:t xml:space="preserve">* </w:t>
      </w:r>
      <w:r w:rsidR="00D96740" w:rsidRPr="000C06E5">
        <w:rPr>
          <w:rFonts w:ascii="Sakkal Majalla" w:eastAsia="Times New Roman" w:hAnsi="Sakkal Majalla" w:cs="Sakkal Majalla"/>
          <w:sz w:val="18"/>
          <w:szCs w:val="18"/>
          <w:rtl/>
        </w:rPr>
        <w:t>مثل: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 xml:space="preserve"> توفر تقنية معلومات، التجهيزات، المعامل، القاعات، السكن، مصادر التعلم، العيادات</w:t>
      </w:r>
      <w:r w:rsidR="00E6236A">
        <w:rPr>
          <w:rFonts w:ascii="Sakkal Majalla" w:eastAsia="Times New Roman" w:hAnsi="Sakkal Majalla" w:cs="Sakkal Majalla"/>
          <w:sz w:val="18"/>
          <w:szCs w:val="18"/>
        </w:rPr>
        <w:t xml:space="preserve"> 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... إلخ</w:t>
      </w:r>
      <w:r w:rsidRPr="000C06E5">
        <w:rPr>
          <w:rFonts w:ascii="Sakkal Majalla" w:eastAsia="Times New Roman" w:hAnsi="Sakkal Majalla" w:cs="Sakkal Majalla"/>
          <w:b/>
          <w:bCs/>
          <w:sz w:val="18"/>
          <w:szCs w:val="18"/>
        </w:rPr>
        <w:t xml:space="preserve"> </w:t>
      </w:r>
    </w:p>
    <w:p w14:paraId="5972065B" w14:textId="3CA01C13" w:rsidR="00ED50B7" w:rsidRPr="000C06E5" w:rsidRDefault="00ED50B7" w:rsidP="00E6236A">
      <w:pPr>
        <w:bidi/>
        <w:spacing w:after="0" w:line="240" w:lineRule="auto"/>
        <w:ind w:right="45"/>
        <w:jc w:val="both"/>
        <w:rPr>
          <w:rFonts w:ascii="Sakkal Majalla" w:eastAsia="Times New Roman" w:hAnsi="Sakkal Majalla" w:cs="Sakkal Majalla"/>
          <w:sz w:val="18"/>
          <w:szCs w:val="18"/>
        </w:rPr>
      </w:pP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** متطلبات خاصة بالمؤسسة محل التدريب أو مرتبطة بطبيعة التخصص، مثل: معايير السلامة والتعامل مع المرضى في التخصصات الطبية</w:t>
      </w:r>
      <w:r w:rsidR="00E6236A">
        <w:rPr>
          <w:rFonts w:ascii="Sakkal Majalla" w:eastAsia="Times New Roman" w:hAnsi="Sakkal Majalla" w:cs="Sakkal Majalla"/>
          <w:sz w:val="18"/>
          <w:szCs w:val="18"/>
        </w:rPr>
        <w:t xml:space="preserve"> 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... الخ</w:t>
      </w:r>
    </w:p>
    <w:p w14:paraId="0994F103" w14:textId="28FDC73B" w:rsidR="00ED50B7" w:rsidRPr="003B0A72" w:rsidRDefault="00C118F8" w:rsidP="003B0A7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</w:pPr>
      <w:r w:rsidRPr="003B0A7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4</w:t>
      </w:r>
      <w:r w:rsidR="00ED50B7" w:rsidRPr="003B0A7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. الإجراءات المتبعة لاتخاذ القرار بشأن تحديد مواقع الخبرة الميدانية المناسبة</w:t>
      </w:r>
    </w:p>
    <w:tbl>
      <w:tblPr>
        <w:tblStyle w:val="a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C118F8" w:rsidRPr="000C06E5" w14:paraId="282E1CCB" w14:textId="77777777" w:rsidTr="00702771">
        <w:tc>
          <w:tcPr>
            <w:tcW w:w="9628" w:type="dxa"/>
          </w:tcPr>
          <w:p w14:paraId="5A8BB85B" w14:textId="77777777" w:rsidR="00EC7FA8" w:rsidRPr="00C66643" w:rsidRDefault="00EC7FA8" w:rsidP="00EC7FA8">
            <w:pPr>
              <w:pStyle w:val="a6"/>
              <w:numPr>
                <w:ilvl w:val="0"/>
                <w:numId w:val="34"/>
              </w:num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>حصر الطالبات من قبل مسؤولة الوحدة بالكلية</w:t>
            </w:r>
          </w:p>
          <w:p w14:paraId="3D2C5BDE" w14:textId="77777777" w:rsidR="00EC7FA8" w:rsidRPr="00C66643" w:rsidRDefault="00EC7FA8" w:rsidP="00EC7FA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>ب- تحديد عد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المدارس وطلبها من الاشراف التربوي بإدارة التعليم.</w:t>
            </w:r>
          </w:p>
          <w:p w14:paraId="34F14D45" w14:textId="1DC44067" w:rsidR="00794B0D" w:rsidRPr="00EC7FA8" w:rsidRDefault="00EC7FA8" w:rsidP="00EC7FA8">
            <w:pPr>
              <w:bidi/>
              <w:ind w:left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66643">
              <w:rPr>
                <w:rFonts w:ascii="Sakkal Majalla" w:hAnsi="Sakkal Majalla" w:cs="Sakkal Majalla" w:hint="cs"/>
                <w:sz w:val="28"/>
                <w:szCs w:val="28"/>
                <w:rtl/>
              </w:rPr>
              <w:t>ج- توزيع الطالبات علي المدارس وتحديد مشرفة لكل شعبة داخل المدرسة.</w:t>
            </w:r>
          </w:p>
        </w:tc>
      </w:tr>
    </w:tbl>
    <w:p w14:paraId="625D0796" w14:textId="77777777" w:rsidR="00EF7264" w:rsidRPr="000C06E5" w:rsidRDefault="00EF7264" w:rsidP="00702771">
      <w:pPr>
        <w:pStyle w:val="2"/>
        <w:rPr>
          <w:rStyle w:val="a5"/>
          <w:rFonts w:ascii="Sakkal Majalla" w:hAnsi="Sakkal Majalla" w:cs="Sakkal Majalla"/>
          <w:color w:val="52B5C2"/>
          <w:sz w:val="32"/>
          <w:szCs w:val="32"/>
        </w:rPr>
      </w:pPr>
      <w:bookmarkStart w:id="5" w:name="_Toc40366005"/>
    </w:p>
    <w:p w14:paraId="3115A8B5" w14:textId="4B8514A0" w:rsidR="008A76E6" w:rsidRPr="003B0A72" w:rsidRDefault="008A76E6" w:rsidP="003B0A72">
      <w:pPr>
        <w:bidi/>
        <w:spacing w:after="0"/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</w:rPr>
      </w:pPr>
      <w:r w:rsidRPr="003B0A72">
        <w:rPr>
          <w:rStyle w:val="a5"/>
          <w:rFonts w:ascii="Sakkal Majalla" w:hAnsi="Sakkal Majalla" w:cs="Sakkal Majalla"/>
          <w:b/>
          <w:bCs/>
          <w:color w:val="52B5C2"/>
          <w:sz w:val="28"/>
          <w:szCs w:val="28"/>
          <w:rtl/>
        </w:rPr>
        <w:t>5. إدارة السلامة والمخاطر</w:t>
      </w:r>
      <w:bookmarkEnd w:id="5"/>
    </w:p>
    <w:tbl>
      <w:tblPr>
        <w:bidiVisual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3580"/>
        <w:gridCol w:w="3776"/>
      </w:tblGrid>
      <w:tr w:rsidR="008A76E6" w:rsidRPr="000C06E5" w14:paraId="3F39FC40" w14:textId="77777777" w:rsidTr="009F5BCD">
        <w:trPr>
          <w:trHeight w:val="397"/>
        </w:trPr>
        <w:tc>
          <w:tcPr>
            <w:tcW w:w="2252" w:type="dxa"/>
            <w:shd w:val="clear" w:color="auto" w:fill="4C3D8E"/>
            <w:vAlign w:val="center"/>
          </w:tcPr>
          <w:p w14:paraId="26F5F8FA" w14:textId="77777777" w:rsidR="008A76E6" w:rsidRPr="000C06E5" w:rsidRDefault="008A76E6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المخاطر المحتملة</w:t>
            </w:r>
          </w:p>
        </w:tc>
        <w:tc>
          <w:tcPr>
            <w:tcW w:w="3580" w:type="dxa"/>
            <w:shd w:val="clear" w:color="auto" w:fill="4C3D8E"/>
            <w:vAlign w:val="center"/>
          </w:tcPr>
          <w:p w14:paraId="455D64C3" w14:textId="77777777" w:rsidR="008A76E6" w:rsidRPr="000C06E5" w:rsidRDefault="008A76E6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إجراءات الوقاية</w:t>
            </w:r>
          </w:p>
        </w:tc>
        <w:tc>
          <w:tcPr>
            <w:tcW w:w="3776" w:type="dxa"/>
            <w:shd w:val="clear" w:color="auto" w:fill="4C3D8E"/>
            <w:vAlign w:val="center"/>
          </w:tcPr>
          <w:p w14:paraId="2AEF73CB" w14:textId="77777777" w:rsidR="008A76E6" w:rsidRPr="000C06E5" w:rsidRDefault="008A76E6" w:rsidP="00A06B38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إجراءات التعامل مع المخاطر</w:t>
            </w:r>
          </w:p>
        </w:tc>
      </w:tr>
      <w:tr w:rsidR="00EC7FA8" w:rsidRPr="000C06E5" w14:paraId="629188B7" w14:textId="77777777" w:rsidTr="000A59DA">
        <w:tc>
          <w:tcPr>
            <w:tcW w:w="2252" w:type="dxa"/>
          </w:tcPr>
          <w:p w14:paraId="2E8F045C" w14:textId="6449AB28" w:rsidR="00EC7FA8" w:rsidRPr="00EC7FA8" w:rsidRDefault="00EC7FA8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proofErr w:type="spellStart"/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الالتماسات</w:t>
            </w:r>
            <w:proofErr w:type="spellEnd"/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 الكهربية</w:t>
            </w:r>
          </w:p>
        </w:tc>
        <w:tc>
          <w:tcPr>
            <w:tcW w:w="3580" w:type="dxa"/>
          </w:tcPr>
          <w:p w14:paraId="3FA7007C" w14:textId="4C40E6DE" w:rsidR="00EC7FA8" w:rsidRPr="00EC7FA8" w:rsidRDefault="00EC7FA8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أ</w:t>
            </w:r>
            <w:r w:rsidRPr="00EC7FA8">
              <w:rPr>
                <w:rFonts w:ascii="Sakkal Majalla" w:hAnsi="Sakkal Majalla" w:cs="Sakkal Majalla"/>
                <w:sz w:val="24"/>
                <w:szCs w:val="24"/>
              </w:rPr>
              <w:t>.</w:t>
            </w: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تحذير الطالبة من استخدام ادوات غير امنة</w:t>
            </w:r>
          </w:p>
        </w:tc>
        <w:tc>
          <w:tcPr>
            <w:tcW w:w="3776" w:type="dxa"/>
          </w:tcPr>
          <w:p w14:paraId="08039AE3" w14:textId="766E012D" w:rsidR="00EC7FA8" w:rsidRPr="00EC7FA8" w:rsidRDefault="00EC7FA8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-التأكد من سلامة الامداد ت الكهربائية</w:t>
            </w:r>
          </w:p>
          <w:p w14:paraId="04CA5E55" w14:textId="34807C41" w:rsidR="00EC7FA8" w:rsidRPr="00EC7FA8" w:rsidRDefault="00EC7FA8" w:rsidP="00EC7FA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 xml:space="preserve">-تحديد خطة سير حافلات نقل الطلبة إذا تطلب ذلك. </w:t>
            </w:r>
          </w:p>
        </w:tc>
      </w:tr>
      <w:tr w:rsidR="00EC7FA8" w:rsidRPr="000C06E5" w14:paraId="77358ED5" w14:textId="77777777" w:rsidTr="000A59DA">
        <w:tc>
          <w:tcPr>
            <w:tcW w:w="2252" w:type="dxa"/>
            <w:shd w:val="clear" w:color="auto" w:fill="D9D9D9" w:themeFill="background1" w:themeFillShade="D9"/>
          </w:tcPr>
          <w:p w14:paraId="0436CA46" w14:textId="79381CAE" w:rsidR="00EC7FA8" w:rsidRPr="00EC7FA8" w:rsidRDefault="00EC7FA8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الاختناق</w:t>
            </w:r>
          </w:p>
        </w:tc>
        <w:tc>
          <w:tcPr>
            <w:tcW w:w="3580" w:type="dxa"/>
            <w:shd w:val="clear" w:color="auto" w:fill="D9D9D9" w:themeFill="background1" w:themeFillShade="D9"/>
          </w:tcPr>
          <w:p w14:paraId="44FA8139" w14:textId="70E5B6C0" w:rsidR="00EC7FA8" w:rsidRPr="00EC7FA8" w:rsidRDefault="00EC7FA8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ب</w:t>
            </w:r>
            <w:r w:rsidRPr="00EC7FA8">
              <w:rPr>
                <w:rFonts w:ascii="Sakkal Majalla" w:hAnsi="Sakkal Majalla" w:cs="Sakkal Majalla"/>
                <w:sz w:val="24"/>
                <w:szCs w:val="24"/>
              </w:rPr>
              <w:t>.</w:t>
            </w: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تدريب الطالبات علي اجراءات الامن والسلامة</w:t>
            </w:r>
          </w:p>
        </w:tc>
        <w:tc>
          <w:tcPr>
            <w:tcW w:w="3776" w:type="dxa"/>
            <w:shd w:val="clear" w:color="auto" w:fill="D9D9D9" w:themeFill="background1" w:themeFillShade="D9"/>
          </w:tcPr>
          <w:p w14:paraId="6C1A6477" w14:textId="77777777" w:rsidR="00EC7FA8" w:rsidRPr="00EC7FA8" w:rsidRDefault="00EC7FA8" w:rsidP="00A06B3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-التأكد من سلامة المبني.</w:t>
            </w:r>
          </w:p>
          <w:p w14:paraId="593C3E79" w14:textId="4B8D0D1C" w:rsidR="00EC7FA8" w:rsidRPr="00EC7FA8" w:rsidRDefault="00EC7FA8" w:rsidP="00EC7FA8">
            <w:pPr>
              <w:bidi/>
              <w:spacing w:after="0" w:line="240" w:lineRule="auto"/>
              <w:ind w:right="43"/>
              <w:jc w:val="center"/>
              <w:rPr>
                <w:rFonts w:ascii="Sakkal Majalla" w:hAnsi="Sakkal Majalla" w:cs="Sakkal Majalla"/>
                <w:sz w:val="24"/>
                <w:szCs w:val="24"/>
              </w:rPr>
            </w:pPr>
            <w:r w:rsidRPr="00EC7FA8">
              <w:rPr>
                <w:rFonts w:ascii="Sakkal Majalla" w:hAnsi="Sakkal Majalla" w:cs="Sakkal Majalla" w:hint="cs"/>
                <w:sz w:val="24"/>
                <w:szCs w:val="24"/>
                <w:rtl/>
              </w:rPr>
              <w:t>-تحديد خطة سير حافلات نقل الطلبة إذا تطلب ذلك.</w:t>
            </w:r>
          </w:p>
        </w:tc>
      </w:tr>
    </w:tbl>
    <w:p w14:paraId="607E8FBF" w14:textId="77777777" w:rsidR="008A76E6" w:rsidRPr="000C06E5" w:rsidRDefault="008A76E6" w:rsidP="008A76E6">
      <w:pPr>
        <w:bidi/>
        <w:spacing w:after="0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</w:p>
    <w:p w14:paraId="725D7E81" w14:textId="77AFD334" w:rsidR="008A76E6" w:rsidRPr="000C06E5" w:rsidRDefault="00C118F8" w:rsidP="00EF7264">
      <w:pPr>
        <w:pStyle w:val="1"/>
        <w:bidi/>
        <w:rPr>
          <w:rStyle w:val="a5"/>
          <w:rFonts w:ascii="Sakkal Majalla" w:hAnsi="Sakkal Majalla" w:cs="Sakkal Majalla"/>
          <w:color w:val="4C3D8E"/>
          <w:sz w:val="36"/>
          <w:szCs w:val="36"/>
        </w:rPr>
      </w:pPr>
      <w:bookmarkStart w:id="6" w:name="_Toc135914023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د. </w:t>
      </w:r>
      <w:r w:rsidR="008A76E6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تقويم جودة التدريب</w:t>
      </w:r>
      <w:bookmarkEnd w:id="6"/>
    </w:p>
    <w:tbl>
      <w:tblPr>
        <w:tblStyle w:val="TableGrid2"/>
        <w:bidiVisual/>
        <w:tblW w:w="0" w:type="auto"/>
        <w:tblInd w:w="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169"/>
        <w:gridCol w:w="3280"/>
        <w:gridCol w:w="3159"/>
      </w:tblGrid>
      <w:tr w:rsidR="008A76E6" w:rsidRPr="000C06E5" w14:paraId="573F19DD" w14:textId="77777777" w:rsidTr="009F5BCD">
        <w:trPr>
          <w:trHeight w:val="397"/>
          <w:tblHeader/>
        </w:trPr>
        <w:tc>
          <w:tcPr>
            <w:tcW w:w="3169" w:type="dxa"/>
            <w:shd w:val="clear" w:color="auto" w:fill="4C3D8E"/>
            <w:vAlign w:val="center"/>
          </w:tcPr>
          <w:p w14:paraId="07CB1F31" w14:textId="77777777" w:rsidR="008A76E6" w:rsidRPr="000C06E5" w:rsidRDefault="008A76E6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مجالات التقويم</w:t>
            </w:r>
          </w:p>
        </w:tc>
        <w:tc>
          <w:tcPr>
            <w:tcW w:w="3280" w:type="dxa"/>
            <w:shd w:val="clear" w:color="auto" w:fill="4C3D8E"/>
            <w:vAlign w:val="center"/>
          </w:tcPr>
          <w:p w14:paraId="167845E3" w14:textId="77777777" w:rsidR="008A76E6" w:rsidRPr="000C06E5" w:rsidRDefault="008A76E6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المقيمون</w:t>
            </w:r>
          </w:p>
        </w:tc>
        <w:tc>
          <w:tcPr>
            <w:tcW w:w="3159" w:type="dxa"/>
            <w:shd w:val="clear" w:color="auto" w:fill="4C3D8E"/>
            <w:vAlign w:val="center"/>
          </w:tcPr>
          <w:p w14:paraId="1F1DD9F4" w14:textId="77777777" w:rsidR="008A76E6" w:rsidRPr="000C06E5" w:rsidRDefault="008A76E6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طرق التقييم</w:t>
            </w:r>
          </w:p>
        </w:tc>
      </w:tr>
      <w:tr w:rsidR="008A76E6" w:rsidRPr="000C06E5" w14:paraId="02FB4BE2" w14:textId="77777777" w:rsidTr="009F5BCD">
        <w:trPr>
          <w:trHeight w:val="283"/>
        </w:trPr>
        <w:tc>
          <w:tcPr>
            <w:tcW w:w="3169" w:type="dxa"/>
            <w:vAlign w:val="center"/>
          </w:tcPr>
          <w:p w14:paraId="2AD02447" w14:textId="40E9CDA2" w:rsidR="008A76E6" w:rsidRPr="000C06E5" w:rsidRDefault="005A2D73" w:rsidP="005A2D7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تقييم الأداء التدريسي للطالب المعلم</w:t>
            </w:r>
          </w:p>
        </w:tc>
        <w:tc>
          <w:tcPr>
            <w:tcW w:w="3280" w:type="dxa"/>
            <w:vAlign w:val="center"/>
          </w:tcPr>
          <w:p w14:paraId="64829259" w14:textId="52DC199C" w:rsidR="005A2D73" w:rsidRPr="00EC7FA8" w:rsidRDefault="005A2D73" w:rsidP="005A2D7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مشرف</w:t>
            </w:r>
            <w:r w:rsidRPr="00EC7FA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داخلية من قبل الكلية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EC7FA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003539A7" w14:textId="7C274475" w:rsidR="005A2D73" w:rsidRPr="00EC7FA8" w:rsidRDefault="005A2D73" w:rsidP="005A2D73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مشرفة خارجي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(المعلم المتعاون).</w:t>
            </w:r>
          </w:p>
          <w:p w14:paraId="0E0C8E57" w14:textId="6FD0A7A0" w:rsidR="008A76E6" w:rsidRPr="000C06E5" w:rsidRDefault="005A2D73" w:rsidP="005A2D73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مدير</w:t>
            </w:r>
            <w:r w:rsidRPr="00EC7FA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المدرسة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EC7FA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 xml:space="preserve">- </w:t>
            </w:r>
          </w:p>
        </w:tc>
        <w:tc>
          <w:tcPr>
            <w:tcW w:w="3159" w:type="dxa"/>
            <w:vAlign w:val="center"/>
          </w:tcPr>
          <w:p w14:paraId="12BD4B38" w14:textId="11AB6747" w:rsidR="008A76E6" w:rsidRPr="000C06E5" w:rsidRDefault="005A2D73" w:rsidP="005A2D7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مباشر</w:t>
            </w:r>
          </w:p>
        </w:tc>
      </w:tr>
      <w:tr w:rsidR="008A76E6" w:rsidRPr="000C06E5" w14:paraId="5E6C5291" w14:textId="77777777" w:rsidTr="009F5BCD">
        <w:trPr>
          <w:trHeight w:val="283"/>
        </w:trPr>
        <w:tc>
          <w:tcPr>
            <w:tcW w:w="3169" w:type="dxa"/>
            <w:shd w:val="clear" w:color="auto" w:fill="D9D9D9" w:themeFill="background1" w:themeFillShade="D9"/>
            <w:vAlign w:val="center"/>
          </w:tcPr>
          <w:p w14:paraId="7D9ADAD7" w14:textId="73FEB957" w:rsidR="008A76E6" w:rsidRPr="000C06E5" w:rsidRDefault="005A2D73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فاعلية إجراءات تقويم الخبرة الميدانية</w:t>
            </w:r>
          </w:p>
        </w:tc>
        <w:tc>
          <w:tcPr>
            <w:tcW w:w="3280" w:type="dxa"/>
            <w:shd w:val="clear" w:color="auto" w:fill="D9D9D9" w:themeFill="background1" w:themeFillShade="D9"/>
            <w:vAlign w:val="center"/>
          </w:tcPr>
          <w:p w14:paraId="38CA5DB9" w14:textId="200B5867" w:rsidR="008A76E6" w:rsidRPr="005A2D73" w:rsidRDefault="005A2D73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القسم- وحدة التربية الميدانية</w:t>
            </w:r>
          </w:p>
        </w:tc>
        <w:tc>
          <w:tcPr>
            <w:tcW w:w="3159" w:type="dxa"/>
            <w:shd w:val="clear" w:color="auto" w:fill="D9D9D9" w:themeFill="background1" w:themeFillShade="D9"/>
            <w:vAlign w:val="center"/>
          </w:tcPr>
          <w:p w14:paraId="467A571A" w14:textId="30847B6D" w:rsidR="008A76E6" w:rsidRPr="000C06E5" w:rsidRDefault="005A2D73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مباشر- غير مباشر</w:t>
            </w:r>
          </w:p>
        </w:tc>
      </w:tr>
      <w:tr w:rsidR="008A76E6" w:rsidRPr="000C06E5" w14:paraId="6A0C7C07" w14:textId="77777777" w:rsidTr="009F5BCD">
        <w:trPr>
          <w:trHeight w:val="283"/>
        </w:trPr>
        <w:tc>
          <w:tcPr>
            <w:tcW w:w="3169" w:type="dxa"/>
            <w:vAlign w:val="center"/>
          </w:tcPr>
          <w:p w14:paraId="7CA86182" w14:textId="752181B0" w:rsidR="008A76E6" w:rsidRPr="000C06E5" w:rsidRDefault="005A2D73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تقويم مخرجات التعلُم</w:t>
            </w:r>
          </w:p>
        </w:tc>
        <w:tc>
          <w:tcPr>
            <w:tcW w:w="3280" w:type="dxa"/>
            <w:vAlign w:val="center"/>
          </w:tcPr>
          <w:p w14:paraId="62B1BA73" w14:textId="217930C7" w:rsidR="008A76E6" w:rsidRPr="000C06E5" w:rsidRDefault="005A2D73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القسم</w:t>
            </w:r>
          </w:p>
        </w:tc>
        <w:tc>
          <w:tcPr>
            <w:tcW w:w="3159" w:type="dxa"/>
            <w:vAlign w:val="center"/>
          </w:tcPr>
          <w:p w14:paraId="574AC24A" w14:textId="41F16C34" w:rsidR="008A76E6" w:rsidRPr="000C06E5" w:rsidRDefault="005A2D73" w:rsidP="00A06B3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مباشر- غير مباشر</w:t>
            </w:r>
          </w:p>
        </w:tc>
      </w:tr>
    </w:tbl>
    <w:p w14:paraId="7A4101E0" w14:textId="77777777" w:rsidR="008A76E6" w:rsidRPr="000C06E5" w:rsidRDefault="008A76E6" w:rsidP="008A76E6">
      <w:pPr>
        <w:bidi/>
        <w:spacing w:after="0" w:line="240" w:lineRule="auto"/>
        <w:rPr>
          <w:rFonts w:ascii="Sakkal Majalla" w:eastAsia="Times New Roman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color w:val="52B5C2"/>
          <w:sz w:val="18"/>
          <w:szCs w:val="18"/>
          <w:rtl/>
        </w:rPr>
        <w:t>مجالات التقويم</w:t>
      </w:r>
      <w:r w:rsidRPr="000C06E5">
        <w:rPr>
          <w:rFonts w:ascii="Sakkal Majalla" w:eastAsia="Times New Roman" w:hAnsi="Sakkal Majalla" w:cs="Sakkal Majalla"/>
          <w:color w:val="C00000"/>
          <w:sz w:val="18"/>
          <w:szCs w:val="18"/>
          <w:rtl/>
        </w:rPr>
        <w:t xml:space="preserve"> </w:t>
      </w:r>
      <w:r w:rsidRPr="000C06E5">
        <w:rPr>
          <w:rFonts w:ascii="Sakkal Majalla" w:eastAsia="Times New Roman" w:hAnsi="Sakkal Majalla" w:cs="Sakkal Majalla"/>
          <w:sz w:val="18"/>
          <w:szCs w:val="18"/>
          <w:rtl/>
        </w:rPr>
        <w:t>(مثل. فاعلية التدريب، فاعلية طرق تقييم الطلاب، مدى تحصيل مخرجات التعلم، مصادر التعلم ... إلخ)</w:t>
      </w:r>
    </w:p>
    <w:p w14:paraId="2AF1D6FA" w14:textId="77777777" w:rsidR="008A76E6" w:rsidRPr="000C06E5" w:rsidRDefault="008A76E6" w:rsidP="008A76E6">
      <w:pPr>
        <w:bidi/>
        <w:spacing w:after="0"/>
        <w:rPr>
          <w:rFonts w:ascii="Sakkal Majalla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color w:val="52B5C2"/>
          <w:sz w:val="18"/>
          <w:szCs w:val="18"/>
          <w:rtl/>
        </w:rPr>
        <w:t xml:space="preserve">المقيمون </w:t>
      </w:r>
      <w:r w:rsidRPr="000C06E5">
        <w:rPr>
          <w:rFonts w:ascii="Sakkal Majalla" w:hAnsi="Sakkal Majalla" w:cs="Sakkal Majalla"/>
          <w:sz w:val="18"/>
          <w:szCs w:val="18"/>
          <w:rtl/>
        </w:rPr>
        <w:t>(الطلبة، أعضاء هيئة التدريس، قيادات البرنامج، المراجع النظير، أخرى (يتم تحديدها).</w:t>
      </w:r>
    </w:p>
    <w:p w14:paraId="1AD0FE2D" w14:textId="77777777" w:rsidR="008A76E6" w:rsidRPr="000C06E5" w:rsidRDefault="008A76E6" w:rsidP="008A76E6">
      <w:pPr>
        <w:autoSpaceDE w:val="0"/>
        <w:autoSpaceDN w:val="0"/>
        <w:bidi/>
        <w:adjustRightInd w:val="0"/>
        <w:spacing w:after="0" w:line="288" w:lineRule="auto"/>
        <w:textAlignment w:val="center"/>
        <w:rPr>
          <w:rFonts w:ascii="Sakkal Majalla" w:hAnsi="Sakkal Majalla" w:cs="Sakkal Majalla"/>
          <w:sz w:val="18"/>
          <w:szCs w:val="18"/>
          <w:rtl/>
        </w:rPr>
      </w:pPr>
      <w:r w:rsidRPr="000C06E5">
        <w:rPr>
          <w:rFonts w:ascii="Sakkal Majalla" w:hAnsi="Sakkal Majalla" w:cs="Sakkal Majalla"/>
          <w:color w:val="52B5C2"/>
          <w:sz w:val="18"/>
          <w:szCs w:val="18"/>
          <w:rtl/>
        </w:rPr>
        <w:t xml:space="preserve">طرق التقييم </w:t>
      </w:r>
      <w:r w:rsidRPr="000C06E5">
        <w:rPr>
          <w:rFonts w:ascii="Sakkal Majalla" w:hAnsi="Sakkal Majalla" w:cs="Sakkal Majalla"/>
          <w:sz w:val="18"/>
          <w:szCs w:val="18"/>
          <w:rtl/>
        </w:rPr>
        <w:t>(مباشر وغير مباشر).</w:t>
      </w:r>
    </w:p>
    <w:p w14:paraId="2296C9B7" w14:textId="79F72033" w:rsidR="00A44627" w:rsidRPr="000C06E5" w:rsidRDefault="007B713A" w:rsidP="00EF7264">
      <w:pPr>
        <w:pStyle w:val="1"/>
        <w:bidi/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</w:pPr>
      <w:bookmarkStart w:id="7" w:name="_Toc135914024"/>
      <w:r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هـ</w:t>
      </w:r>
      <w:r w:rsidR="00421ED5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 xml:space="preserve">. </w:t>
      </w:r>
      <w:r w:rsidR="00A44627" w:rsidRPr="000C06E5">
        <w:rPr>
          <w:rStyle w:val="a5"/>
          <w:rFonts w:ascii="Sakkal Majalla" w:hAnsi="Sakkal Majalla" w:cs="Sakkal Majalla"/>
          <w:b/>
          <w:bCs/>
          <w:color w:val="4C3D8E"/>
          <w:sz w:val="32"/>
          <w:szCs w:val="32"/>
          <w:rtl/>
          <w:lang w:bidi="ar-YE"/>
        </w:rPr>
        <w:t>اعتماد التوصيف:</w:t>
      </w:r>
      <w:bookmarkEnd w:id="7"/>
    </w:p>
    <w:tbl>
      <w:tblPr>
        <w:tblStyle w:val="a7"/>
        <w:bidiVisual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768"/>
      </w:tblGrid>
      <w:tr w:rsidR="00A44627" w:rsidRPr="000C06E5" w14:paraId="00B22C97" w14:textId="77777777" w:rsidTr="003B0A72">
        <w:trPr>
          <w:trHeight w:val="534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2E13F7F3" w14:textId="45E7B429" w:rsidR="00A44627" w:rsidRPr="000C06E5" w:rsidRDefault="00A44627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جهة الاعتماد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4F1C0329" w14:textId="776B0AD9" w:rsidR="00A44627" w:rsidRPr="000C06E5" w:rsidRDefault="00A44627" w:rsidP="00A4462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  <w:bookmarkStart w:id="8" w:name="_GoBack"/>
            <w:bookmarkEnd w:id="8"/>
          </w:p>
        </w:tc>
      </w:tr>
      <w:tr w:rsidR="00A44627" w:rsidRPr="000C06E5" w14:paraId="22822195" w14:textId="77777777" w:rsidTr="003B0A72">
        <w:trPr>
          <w:trHeight w:val="519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4E655786" w14:textId="59B08FB3" w:rsidR="00A44627" w:rsidRPr="000C06E5" w:rsidRDefault="00A44627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رقم الجلسة</w:t>
            </w:r>
          </w:p>
        </w:tc>
        <w:tc>
          <w:tcPr>
            <w:tcW w:w="7747" w:type="dxa"/>
            <w:shd w:val="clear" w:color="auto" w:fill="D9D9D9" w:themeFill="background1" w:themeFillShade="D9"/>
            <w:vAlign w:val="center"/>
          </w:tcPr>
          <w:p w14:paraId="20DB9224" w14:textId="77777777" w:rsidR="00A44627" w:rsidRPr="000C06E5" w:rsidRDefault="00A44627" w:rsidP="00A4462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  <w:tr w:rsidR="00A44627" w:rsidRPr="000C06E5" w14:paraId="25E0C5BD" w14:textId="77777777" w:rsidTr="003B0A72">
        <w:trPr>
          <w:trHeight w:val="501"/>
          <w:tblCellSpacing w:w="7" w:type="dxa"/>
          <w:jc w:val="center"/>
        </w:trPr>
        <w:tc>
          <w:tcPr>
            <w:tcW w:w="1843" w:type="dxa"/>
            <w:shd w:val="clear" w:color="auto" w:fill="4C3D8E"/>
            <w:vAlign w:val="center"/>
          </w:tcPr>
          <w:p w14:paraId="754F14F0" w14:textId="37DA7E88" w:rsidR="00A44627" w:rsidRPr="000C06E5" w:rsidRDefault="00A44627" w:rsidP="0070277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0C06E5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تاريخ الجلسة</w:t>
            </w:r>
          </w:p>
        </w:tc>
        <w:tc>
          <w:tcPr>
            <w:tcW w:w="7747" w:type="dxa"/>
            <w:shd w:val="clear" w:color="auto" w:fill="F2F2F2" w:themeFill="background1" w:themeFillShade="F2"/>
            <w:vAlign w:val="center"/>
          </w:tcPr>
          <w:p w14:paraId="75E323C9" w14:textId="77777777" w:rsidR="00A44627" w:rsidRPr="000C06E5" w:rsidRDefault="00A44627" w:rsidP="00A44627">
            <w:pPr>
              <w:bidi/>
              <w:rPr>
                <w:rFonts w:ascii="Sakkal Majalla" w:hAnsi="Sakkal Majalla" w:cs="Sakkal Majalla"/>
                <w:caps/>
                <w:sz w:val="28"/>
                <w:szCs w:val="28"/>
                <w:rtl/>
              </w:rPr>
            </w:pPr>
          </w:p>
        </w:tc>
      </w:tr>
    </w:tbl>
    <w:p w14:paraId="65794BAB" w14:textId="1FD28529" w:rsidR="00EC5C61" w:rsidRPr="000C06E5" w:rsidRDefault="00EC5C61" w:rsidP="007B713A">
      <w:pPr>
        <w:bidi/>
        <w:rPr>
          <w:rFonts w:ascii="Sakkal Majalla" w:hAnsi="Sakkal Majalla" w:cs="Sakkal Majalla"/>
          <w:sz w:val="24"/>
          <w:szCs w:val="24"/>
        </w:rPr>
      </w:pPr>
    </w:p>
    <w:sectPr w:rsidR="00EC5C61" w:rsidRPr="000C06E5" w:rsidSect="00A37B83">
      <w:headerReference w:type="default" r:id="rId12"/>
      <w:footerReference w:type="default" r:id="rId13"/>
      <w:headerReference w:type="first" r:id="rId14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77A86" w14:textId="77777777" w:rsidR="00B320FF" w:rsidRDefault="00B320FF" w:rsidP="00EE490F">
      <w:pPr>
        <w:spacing w:after="0" w:line="240" w:lineRule="auto"/>
      </w:pPr>
      <w:r>
        <w:separator/>
      </w:r>
    </w:p>
  </w:endnote>
  <w:endnote w:type="continuationSeparator" w:id="0">
    <w:p w14:paraId="5F805F66" w14:textId="77777777" w:rsidR="00B320FF" w:rsidRDefault="00B320FF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altName w:val="Arial"/>
    <w:charset w:val="00"/>
    <w:family w:val="swiss"/>
    <w:pitch w:val="variable"/>
    <w:sig w:usb0="00000000" w:usb1="C000A04A" w:usb2="00000008" w:usb3="00000000" w:csb0="00000041" w:csb1="00000000"/>
  </w:font>
  <w:font w:name="DIN NEXT™ ARABIC LIGHT">
    <w:altName w:val="Segoe UI Semilight"/>
    <w:charset w:val="00"/>
    <w:family w:val="swiss"/>
    <w:pitch w:val="variable"/>
    <w:sig w:usb0="00000000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XtManalBLack">
    <w:charset w:val="00"/>
    <w:family w:val="auto"/>
    <w:pitch w:val="variable"/>
    <w:sig w:usb0="00000003" w:usb1="10000000" w:usb2="00000000" w:usb3="00000000" w:csb0="80000001" w:csb1="00000000"/>
  </w:font>
  <w:font w:name="AXtManalBold">
    <w:charset w:val="00"/>
    <w:family w:val="auto"/>
    <w:pitch w:val="variable"/>
    <w:sig w:usb0="00000003" w:usb1="10000000" w:usb2="00000000" w:usb3="00000000" w:csb0="80000001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IN NEXT™ ARABIC REGULAR"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02B8C02A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D36EC2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5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EDBA" w14:textId="77777777" w:rsidR="00B320FF" w:rsidRDefault="00B320FF" w:rsidP="00EE490F">
      <w:pPr>
        <w:spacing w:after="0" w:line="240" w:lineRule="auto"/>
      </w:pPr>
      <w:r>
        <w:separator/>
      </w:r>
    </w:p>
  </w:footnote>
  <w:footnote w:type="continuationSeparator" w:id="0">
    <w:p w14:paraId="09994271" w14:textId="77777777" w:rsidR="00B320FF" w:rsidRDefault="00B320FF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67F9E9" wp14:editId="4558DE4B">
          <wp:simplePos x="0" y="0"/>
          <wp:positionH relativeFrom="column">
            <wp:posOffset>-739472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849E8E" w14:textId="35689A76" w:rsidR="00EC5C61" w:rsidRDefault="00EC5C61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F3DE014" wp14:editId="0E919F4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4931" cy="10672427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931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6375"/>
    <w:multiLevelType w:val="hybridMultilevel"/>
    <w:tmpl w:val="796A7C96"/>
    <w:lvl w:ilvl="0" w:tplc="7FF8DB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44D5A"/>
    <w:multiLevelType w:val="hybridMultilevel"/>
    <w:tmpl w:val="BD5E6AC2"/>
    <w:lvl w:ilvl="0" w:tplc="31B6852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900F3C"/>
    <w:multiLevelType w:val="hybridMultilevel"/>
    <w:tmpl w:val="4F0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11084"/>
    <w:multiLevelType w:val="hybridMultilevel"/>
    <w:tmpl w:val="E2EC2942"/>
    <w:lvl w:ilvl="0" w:tplc="17A0D134">
      <w:start w:val="1"/>
      <w:numFmt w:val="decimal"/>
      <w:lvlText w:val="%1."/>
      <w:lvlJc w:val="left"/>
      <w:pPr>
        <w:ind w:left="720" w:hanging="360"/>
      </w:pPr>
      <w:rPr>
        <w:rFonts w:ascii="DIN NEXT™ ARABIC LIGHT" w:eastAsiaTheme="minorHAnsi" w:hAnsi="DIN NEXT™ ARABIC LIGHT" w:cs="DIN NEXT™ ARABIC LIGH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B753B"/>
    <w:multiLevelType w:val="hybridMultilevel"/>
    <w:tmpl w:val="796A7C96"/>
    <w:lvl w:ilvl="0" w:tplc="7FF8DB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4"/>
  </w:num>
  <w:num w:numId="3">
    <w:abstractNumId w:val="30"/>
  </w:num>
  <w:num w:numId="4">
    <w:abstractNumId w:val="33"/>
  </w:num>
  <w:num w:numId="5">
    <w:abstractNumId w:val="18"/>
  </w:num>
  <w:num w:numId="6">
    <w:abstractNumId w:val="32"/>
  </w:num>
  <w:num w:numId="7">
    <w:abstractNumId w:val="17"/>
  </w:num>
  <w:num w:numId="8">
    <w:abstractNumId w:val="5"/>
  </w:num>
  <w:num w:numId="9">
    <w:abstractNumId w:val="13"/>
  </w:num>
  <w:num w:numId="10">
    <w:abstractNumId w:val="2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  <w:num w:numId="15">
    <w:abstractNumId w:val="23"/>
  </w:num>
  <w:num w:numId="16">
    <w:abstractNumId w:val="9"/>
  </w:num>
  <w:num w:numId="17">
    <w:abstractNumId w:val="16"/>
  </w:num>
  <w:num w:numId="18">
    <w:abstractNumId w:val="20"/>
  </w:num>
  <w:num w:numId="19">
    <w:abstractNumId w:val="28"/>
  </w:num>
  <w:num w:numId="20">
    <w:abstractNumId w:val="15"/>
  </w:num>
  <w:num w:numId="21">
    <w:abstractNumId w:val="21"/>
  </w:num>
  <w:num w:numId="22">
    <w:abstractNumId w:val="22"/>
  </w:num>
  <w:num w:numId="23">
    <w:abstractNumId w:val="31"/>
  </w:num>
  <w:num w:numId="24">
    <w:abstractNumId w:val="7"/>
  </w:num>
  <w:num w:numId="25">
    <w:abstractNumId w:val="19"/>
  </w:num>
  <w:num w:numId="26">
    <w:abstractNumId w:val="27"/>
  </w:num>
  <w:num w:numId="27">
    <w:abstractNumId w:val="14"/>
  </w:num>
  <w:num w:numId="28">
    <w:abstractNumId w:val="0"/>
  </w:num>
  <w:num w:numId="29">
    <w:abstractNumId w:val="4"/>
  </w:num>
  <w:num w:numId="30">
    <w:abstractNumId w:val="8"/>
  </w:num>
  <w:num w:numId="31">
    <w:abstractNumId w:val="10"/>
  </w:num>
  <w:num w:numId="32">
    <w:abstractNumId w:val="25"/>
  </w:num>
  <w:num w:numId="33">
    <w:abstractNumId w:val="1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6C3"/>
    <w:rsid w:val="000018E5"/>
    <w:rsid w:val="00011B3C"/>
    <w:rsid w:val="00020710"/>
    <w:rsid w:val="000263E2"/>
    <w:rsid w:val="00042349"/>
    <w:rsid w:val="00045102"/>
    <w:rsid w:val="000455C2"/>
    <w:rsid w:val="00047DD1"/>
    <w:rsid w:val="00060A9E"/>
    <w:rsid w:val="00085DEA"/>
    <w:rsid w:val="00086F56"/>
    <w:rsid w:val="000973BC"/>
    <w:rsid w:val="000A15B4"/>
    <w:rsid w:val="000A2E45"/>
    <w:rsid w:val="000C06E5"/>
    <w:rsid w:val="000C0FCB"/>
    <w:rsid w:val="000C1F14"/>
    <w:rsid w:val="000D68A3"/>
    <w:rsid w:val="000E2809"/>
    <w:rsid w:val="000E6610"/>
    <w:rsid w:val="000F105E"/>
    <w:rsid w:val="000F4514"/>
    <w:rsid w:val="00123EA4"/>
    <w:rsid w:val="00123F5B"/>
    <w:rsid w:val="00126020"/>
    <w:rsid w:val="001270B2"/>
    <w:rsid w:val="00131734"/>
    <w:rsid w:val="00137FF3"/>
    <w:rsid w:val="00143E31"/>
    <w:rsid w:val="001446ED"/>
    <w:rsid w:val="00170319"/>
    <w:rsid w:val="001855D7"/>
    <w:rsid w:val="001A30FC"/>
    <w:rsid w:val="001C193F"/>
    <w:rsid w:val="001D13E9"/>
    <w:rsid w:val="001D2CD2"/>
    <w:rsid w:val="001D5443"/>
    <w:rsid w:val="001D7E36"/>
    <w:rsid w:val="001E4E42"/>
    <w:rsid w:val="001F1144"/>
    <w:rsid w:val="001F213D"/>
    <w:rsid w:val="001F34EE"/>
    <w:rsid w:val="0021256D"/>
    <w:rsid w:val="00215895"/>
    <w:rsid w:val="002176F6"/>
    <w:rsid w:val="00235763"/>
    <w:rsid w:val="0024111A"/>
    <w:rsid w:val="002430CC"/>
    <w:rsid w:val="00251E09"/>
    <w:rsid w:val="00254CE8"/>
    <w:rsid w:val="00256F95"/>
    <w:rsid w:val="00262EF1"/>
    <w:rsid w:val="00266508"/>
    <w:rsid w:val="0027254B"/>
    <w:rsid w:val="002728E9"/>
    <w:rsid w:val="002744B6"/>
    <w:rsid w:val="002761CB"/>
    <w:rsid w:val="00287A0D"/>
    <w:rsid w:val="00290C3A"/>
    <w:rsid w:val="00293830"/>
    <w:rsid w:val="002A0738"/>
    <w:rsid w:val="002A22D7"/>
    <w:rsid w:val="002A7A84"/>
    <w:rsid w:val="002B7A86"/>
    <w:rsid w:val="002C0FD2"/>
    <w:rsid w:val="002D35DE"/>
    <w:rsid w:val="002D4589"/>
    <w:rsid w:val="002E63AD"/>
    <w:rsid w:val="002F0BC0"/>
    <w:rsid w:val="002F433C"/>
    <w:rsid w:val="00312612"/>
    <w:rsid w:val="003401C7"/>
    <w:rsid w:val="00352E47"/>
    <w:rsid w:val="003627B2"/>
    <w:rsid w:val="00373056"/>
    <w:rsid w:val="00384C97"/>
    <w:rsid w:val="00393194"/>
    <w:rsid w:val="00393263"/>
    <w:rsid w:val="00395189"/>
    <w:rsid w:val="003A4ABD"/>
    <w:rsid w:val="003A762E"/>
    <w:rsid w:val="003B0A72"/>
    <w:rsid w:val="003B0D84"/>
    <w:rsid w:val="003B44D3"/>
    <w:rsid w:val="003C1003"/>
    <w:rsid w:val="003C54AD"/>
    <w:rsid w:val="003C69A0"/>
    <w:rsid w:val="003C7ADF"/>
    <w:rsid w:val="003D6D34"/>
    <w:rsid w:val="003E48DE"/>
    <w:rsid w:val="003F00A8"/>
    <w:rsid w:val="003F01A9"/>
    <w:rsid w:val="003F3E71"/>
    <w:rsid w:val="00400CF6"/>
    <w:rsid w:val="00401F9D"/>
    <w:rsid w:val="00402ECE"/>
    <w:rsid w:val="004113F9"/>
    <w:rsid w:val="004128F8"/>
    <w:rsid w:val="0041561F"/>
    <w:rsid w:val="00421ED5"/>
    <w:rsid w:val="00425E24"/>
    <w:rsid w:val="00433355"/>
    <w:rsid w:val="004408AF"/>
    <w:rsid w:val="0044114E"/>
    <w:rsid w:val="0044655A"/>
    <w:rsid w:val="004507CC"/>
    <w:rsid w:val="004605E1"/>
    <w:rsid w:val="00461566"/>
    <w:rsid w:val="00464F77"/>
    <w:rsid w:val="0048032C"/>
    <w:rsid w:val="0048637B"/>
    <w:rsid w:val="00491A3A"/>
    <w:rsid w:val="004A35ED"/>
    <w:rsid w:val="004A4B89"/>
    <w:rsid w:val="004A5BD0"/>
    <w:rsid w:val="004B00EB"/>
    <w:rsid w:val="004C0E49"/>
    <w:rsid w:val="004C5EBA"/>
    <w:rsid w:val="004D05F8"/>
    <w:rsid w:val="004D6B05"/>
    <w:rsid w:val="004F50F1"/>
    <w:rsid w:val="00500DB9"/>
    <w:rsid w:val="005031B0"/>
    <w:rsid w:val="005104BB"/>
    <w:rsid w:val="00512A54"/>
    <w:rsid w:val="00512AB4"/>
    <w:rsid w:val="005217A2"/>
    <w:rsid w:val="005306BB"/>
    <w:rsid w:val="005508C6"/>
    <w:rsid w:val="00553B10"/>
    <w:rsid w:val="005550B3"/>
    <w:rsid w:val="00561601"/>
    <w:rsid w:val="00566103"/>
    <w:rsid w:val="005719C3"/>
    <w:rsid w:val="005766B3"/>
    <w:rsid w:val="005A146D"/>
    <w:rsid w:val="005A2D73"/>
    <w:rsid w:val="005A7B3E"/>
    <w:rsid w:val="005B1E8D"/>
    <w:rsid w:val="005B360D"/>
    <w:rsid w:val="005B4B63"/>
    <w:rsid w:val="005E749B"/>
    <w:rsid w:val="005F2EDF"/>
    <w:rsid w:val="00630073"/>
    <w:rsid w:val="00640927"/>
    <w:rsid w:val="00652624"/>
    <w:rsid w:val="00660B8B"/>
    <w:rsid w:val="0066519A"/>
    <w:rsid w:val="00673D21"/>
    <w:rsid w:val="0069056D"/>
    <w:rsid w:val="00694123"/>
    <w:rsid w:val="00696A1F"/>
    <w:rsid w:val="006973C7"/>
    <w:rsid w:val="006B08C3"/>
    <w:rsid w:val="006B12D6"/>
    <w:rsid w:val="006B13F0"/>
    <w:rsid w:val="006B3CD5"/>
    <w:rsid w:val="006C0DCE"/>
    <w:rsid w:val="006C525F"/>
    <w:rsid w:val="006D12D8"/>
    <w:rsid w:val="006D1CEC"/>
    <w:rsid w:val="006E3A65"/>
    <w:rsid w:val="00702771"/>
    <w:rsid w:val="007065FD"/>
    <w:rsid w:val="007074DA"/>
    <w:rsid w:val="00711EE8"/>
    <w:rsid w:val="00732704"/>
    <w:rsid w:val="00750B48"/>
    <w:rsid w:val="007512DD"/>
    <w:rsid w:val="0076023C"/>
    <w:rsid w:val="00772B4C"/>
    <w:rsid w:val="00794B0D"/>
    <w:rsid w:val="007A6BCC"/>
    <w:rsid w:val="007B713A"/>
    <w:rsid w:val="007C3659"/>
    <w:rsid w:val="007D2A36"/>
    <w:rsid w:val="007E1F1C"/>
    <w:rsid w:val="007E62EF"/>
    <w:rsid w:val="007F66FF"/>
    <w:rsid w:val="008306EB"/>
    <w:rsid w:val="00844E6A"/>
    <w:rsid w:val="0085774E"/>
    <w:rsid w:val="00871277"/>
    <w:rsid w:val="00877341"/>
    <w:rsid w:val="008A1157"/>
    <w:rsid w:val="008A76E6"/>
    <w:rsid w:val="008B2211"/>
    <w:rsid w:val="008C536B"/>
    <w:rsid w:val="008D5ABA"/>
    <w:rsid w:val="009023F3"/>
    <w:rsid w:val="00905031"/>
    <w:rsid w:val="0090549F"/>
    <w:rsid w:val="0090567A"/>
    <w:rsid w:val="0090602B"/>
    <w:rsid w:val="00913302"/>
    <w:rsid w:val="009203B9"/>
    <w:rsid w:val="0092327C"/>
    <w:rsid w:val="00924028"/>
    <w:rsid w:val="009328A0"/>
    <w:rsid w:val="00936ED4"/>
    <w:rsid w:val="009406AC"/>
    <w:rsid w:val="00941AB1"/>
    <w:rsid w:val="00942758"/>
    <w:rsid w:val="00944612"/>
    <w:rsid w:val="00957C45"/>
    <w:rsid w:val="0096672E"/>
    <w:rsid w:val="00970132"/>
    <w:rsid w:val="0097256E"/>
    <w:rsid w:val="009731B4"/>
    <w:rsid w:val="009859B4"/>
    <w:rsid w:val="00995DEC"/>
    <w:rsid w:val="009A3B8E"/>
    <w:rsid w:val="009A46FD"/>
    <w:rsid w:val="009C23D4"/>
    <w:rsid w:val="009C4B55"/>
    <w:rsid w:val="009D4997"/>
    <w:rsid w:val="009E3CC0"/>
    <w:rsid w:val="009E47E5"/>
    <w:rsid w:val="009F0BFA"/>
    <w:rsid w:val="009F2ED5"/>
    <w:rsid w:val="009F5BCD"/>
    <w:rsid w:val="00A327DA"/>
    <w:rsid w:val="00A372A9"/>
    <w:rsid w:val="00A37B83"/>
    <w:rsid w:val="00A44627"/>
    <w:rsid w:val="00A46F7E"/>
    <w:rsid w:val="00A4737E"/>
    <w:rsid w:val="00A502C1"/>
    <w:rsid w:val="00A5558A"/>
    <w:rsid w:val="00A63AD0"/>
    <w:rsid w:val="00A7204A"/>
    <w:rsid w:val="00A75457"/>
    <w:rsid w:val="00A979FA"/>
    <w:rsid w:val="00AD423B"/>
    <w:rsid w:val="00AD5924"/>
    <w:rsid w:val="00AE0516"/>
    <w:rsid w:val="00AE248E"/>
    <w:rsid w:val="00AE6AD7"/>
    <w:rsid w:val="00B174B5"/>
    <w:rsid w:val="00B22AAC"/>
    <w:rsid w:val="00B320FF"/>
    <w:rsid w:val="00B360C7"/>
    <w:rsid w:val="00B727DA"/>
    <w:rsid w:val="00B80620"/>
    <w:rsid w:val="00B80926"/>
    <w:rsid w:val="00B93E29"/>
    <w:rsid w:val="00B94E04"/>
    <w:rsid w:val="00B97B1E"/>
    <w:rsid w:val="00BA2D32"/>
    <w:rsid w:val="00BA432C"/>
    <w:rsid w:val="00BB15BF"/>
    <w:rsid w:val="00BC7747"/>
    <w:rsid w:val="00BD1471"/>
    <w:rsid w:val="00BF4D7C"/>
    <w:rsid w:val="00C028FF"/>
    <w:rsid w:val="00C118F8"/>
    <w:rsid w:val="00C13588"/>
    <w:rsid w:val="00C1739D"/>
    <w:rsid w:val="00C33239"/>
    <w:rsid w:val="00C535DF"/>
    <w:rsid w:val="00C55180"/>
    <w:rsid w:val="00C617D1"/>
    <w:rsid w:val="00C65979"/>
    <w:rsid w:val="00C66643"/>
    <w:rsid w:val="00C71AC6"/>
    <w:rsid w:val="00C759EB"/>
    <w:rsid w:val="00C76AAE"/>
    <w:rsid w:val="00C77FDD"/>
    <w:rsid w:val="00C802BD"/>
    <w:rsid w:val="00C958D9"/>
    <w:rsid w:val="00CB11A3"/>
    <w:rsid w:val="00CB47D3"/>
    <w:rsid w:val="00CD3593"/>
    <w:rsid w:val="00CE0B84"/>
    <w:rsid w:val="00D11C59"/>
    <w:rsid w:val="00D21B67"/>
    <w:rsid w:val="00D3555B"/>
    <w:rsid w:val="00D36EC2"/>
    <w:rsid w:val="00D4307F"/>
    <w:rsid w:val="00D5202A"/>
    <w:rsid w:val="00D76E52"/>
    <w:rsid w:val="00D8287E"/>
    <w:rsid w:val="00D83461"/>
    <w:rsid w:val="00D86E8F"/>
    <w:rsid w:val="00D8725E"/>
    <w:rsid w:val="00D96740"/>
    <w:rsid w:val="00DE7BA6"/>
    <w:rsid w:val="00DF4656"/>
    <w:rsid w:val="00E0297E"/>
    <w:rsid w:val="00E02B98"/>
    <w:rsid w:val="00E02D40"/>
    <w:rsid w:val="00E05A00"/>
    <w:rsid w:val="00E064B0"/>
    <w:rsid w:val="00E2229B"/>
    <w:rsid w:val="00E434B1"/>
    <w:rsid w:val="00E6236A"/>
    <w:rsid w:val="00E8397E"/>
    <w:rsid w:val="00E91116"/>
    <w:rsid w:val="00E96C61"/>
    <w:rsid w:val="00EA502F"/>
    <w:rsid w:val="00EC3652"/>
    <w:rsid w:val="00EC5C61"/>
    <w:rsid w:val="00EC7FA8"/>
    <w:rsid w:val="00ED404D"/>
    <w:rsid w:val="00ED50B7"/>
    <w:rsid w:val="00ED6B12"/>
    <w:rsid w:val="00EE490F"/>
    <w:rsid w:val="00EF7264"/>
    <w:rsid w:val="00F02C99"/>
    <w:rsid w:val="00F039E0"/>
    <w:rsid w:val="00F11AC8"/>
    <w:rsid w:val="00F11C83"/>
    <w:rsid w:val="00F2054F"/>
    <w:rsid w:val="00F236C3"/>
    <w:rsid w:val="00F35B02"/>
    <w:rsid w:val="00F50654"/>
    <w:rsid w:val="00F54C3D"/>
    <w:rsid w:val="00F773F7"/>
    <w:rsid w:val="00F8256E"/>
    <w:rsid w:val="00F9176E"/>
    <w:rsid w:val="00F91847"/>
    <w:rsid w:val="00FA3E2F"/>
    <w:rsid w:val="00FA616E"/>
    <w:rsid w:val="00FC0089"/>
    <w:rsid w:val="00FC2D18"/>
    <w:rsid w:val="00FD15CC"/>
    <w:rsid w:val="00FD1A96"/>
    <w:rsid w:val="00FD349B"/>
    <w:rsid w:val="00FD772A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F4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86"/>
  </w:style>
  <w:style w:type="paragraph" w:styleId="1">
    <w:name w:val="heading 1"/>
    <w:basedOn w:val="a"/>
    <w:next w:val="a"/>
    <w:link w:val="1Char"/>
    <w:uiPriority w:val="9"/>
    <w:qFormat/>
    <w:rsid w:val="00EF7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702771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color w:val="52B5C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7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702771"/>
    <w:rPr>
      <w:rFonts w:ascii="Sakkal Majalla" w:eastAsia="Times New Roman" w:hAnsi="Sakkal Majalla" w:cs="Sakkal Majalla"/>
      <w:b/>
      <w:bCs/>
      <w:color w:val="52B5C2"/>
      <w:sz w:val="28"/>
      <w:szCs w:val="28"/>
    </w:rPr>
  </w:style>
  <w:style w:type="table" w:customStyle="1" w:styleId="TableGrid1">
    <w:name w:val="Table Grid1"/>
    <w:basedOn w:val="a1"/>
    <w:next w:val="a7"/>
    <w:uiPriority w:val="59"/>
    <w:rsid w:val="0087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87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TEC">
    <w:name w:val="ETEC"/>
    <w:basedOn w:val="a1"/>
    <w:uiPriority w:val="99"/>
    <w:rsid w:val="00E222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F72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F7264"/>
    <w:pPr>
      <w:bidi/>
      <w:outlineLvl w:val="9"/>
    </w:pPr>
    <w:rPr>
      <w:rtl/>
    </w:rPr>
  </w:style>
  <w:style w:type="character" w:customStyle="1" w:styleId="3Char">
    <w:name w:val="عنوان 3 Char"/>
    <w:basedOn w:val="a0"/>
    <w:link w:val="3"/>
    <w:uiPriority w:val="9"/>
    <w:rsid w:val="00EF72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702771"/>
    <w:pPr>
      <w:tabs>
        <w:tab w:val="right" w:leader="dot" w:pos="9628"/>
      </w:tabs>
      <w:bidi/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12612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12612"/>
    <w:rPr>
      <w:color w:val="0563C1" w:themeColor="hyperlink"/>
      <w:u w:val="single"/>
    </w:rPr>
  </w:style>
  <w:style w:type="paragraph" w:styleId="ac">
    <w:name w:val="Balloon Text"/>
    <w:basedOn w:val="a"/>
    <w:link w:val="Char2"/>
    <w:uiPriority w:val="99"/>
    <w:semiHidden/>
    <w:unhideWhenUsed/>
    <w:rsid w:val="004C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4C0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86"/>
  </w:style>
  <w:style w:type="paragraph" w:styleId="1">
    <w:name w:val="heading 1"/>
    <w:basedOn w:val="a"/>
    <w:next w:val="a"/>
    <w:link w:val="1Char"/>
    <w:uiPriority w:val="9"/>
    <w:qFormat/>
    <w:rsid w:val="00EF72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autoRedefine/>
    <w:qFormat/>
    <w:rsid w:val="00702771"/>
    <w:pPr>
      <w:keepNext/>
      <w:bidi/>
      <w:spacing w:after="0" w:line="240" w:lineRule="auto"/>
      <w:outlineLvl w:val="1"/>
    </w:pPr>
    <w:rPr>
      <w:rFonts w:ascii="Sakkal Majalla" w:eastAsia="Times New Roman" w:hAnsi="Sakkal Majalla" w:cs="Sakkal Majalla"/>
      <w:b/>
      <w:bCs/>
      <w:color w:val="52B5C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EF72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 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2Char">
    <w:name w:val="عنوان 2 Char"/>
    <w:basedOn w:val="a0"/>
    <w:link w:val="2"/>
    <w:rsid w:val="00702771"/>
    <w:rPr>
      <w:rFonts w:ascii="Sakkal Majalla" w:eastAsia="Times New Roman" w:hAnsi="Sakkal Majalla" w:cs="Sakkal Majalla"/>
      <w:b/>
      <w:bCs/>
      <w:color w:val="52B5C2"/>
      <w:sz w:val="28"/>
      <w:szCs w:val="28"/>
    </w:rPr>
  </w:style>
  <w:style w:type="table" w:customStyle="1" w:styleId="TableGrid1">
    <w:name w:val="Table Grid1"/>
    <w:basedOn w:val="a1"/>
    <w:next w:val="a7"/>
    <w:uiPriority w:val="59"/>
    <w:rsid w:val="0087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7"/>
    <w:uiPriority w:val="59"/>
    <w:rsid w:val="0087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TEC">
    <w:name w:val="ETEC"/>
    <w:basedOn w:val="a1"/>
    <w:uiPriority w:val="99"/>
    <w:rsid w:val="00E2229B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EF72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F7264"/>
    <w:pPr>
      <w:bidi/>
      <w:outlineLvl w:val="9"/>
    </w:pPr>
    <w:rPr>
      <w:rtl/>
    </w:rPr>
  </w:style>
  <w:style w:type="character" w:customStyle="1" w:styleId="3Char">
    <w:name w:val="عنوان 3 Char"/>
    <w:basedOn w:val="a0"/>
    <w:link w:val="3"/>
    <w:uiPriority w:val="9"/>
    <w:rsid w:val="00EF72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702771"/>
    <w:pPr>
      <w:tabs>
        <w:tab w:val="right" w:leader="dot" w:pos="9628"/>
      </w:tabs>
      <w:bidi/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312612"/>
    <w:pPr>
      <w:spacing w:after="100"/>
      <w:ind w:left="220"/>
    </w:pPr>
  </w:style>
  <w:style w:type="character" w:styleId="Hyperlink">
    <w:name w:val="Hyperlink"/>
    <w:basedOn w:val="a0"/>
    <w:uiPriority w:val="99"/>
    <w:unhideWhenUsed/>
    <w:rsid w:val="00312612"/>
    <w:rPr>
      <w:color w:val="0563C1" w:themeColor="hyperlink"/>
      <w:u w:val="single"/>
    </w:rPr>
  </w:style>
  <w:style w:type="paragraph" w:styleId="ac">
    <w:name w:val="Balloon Text"/>
    <w:basedOn w:val="a"/>
    <w:link w:val="Char2"/>
    <w:uiPriority w:val="99"/>
    <w:semiHidden/>
    <w:unhideWhenUsed/>
    <w:rsid w:val="004C0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c"/>
    <w:uiPriority w:val="99"/>
    <w:semiHidden/>
    <w:rsid w:val="004C0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AssetsCategory xmlns="f5d37f1a-14cb-45cf-8985-a5d7bc1fd1b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7949188D5059934B8102C12203A9706F" ma:contentTypeVersion="1" ma:contentTypeDescription="إنشاء مستند جديد." ma:contentTypeScope="" ma:versionID="c7176a9da6cc92d5016c46927c8ef02b">
  <xsd:schema xmlns:xsd="http://www.w3.org/2001/XMLSchema" xmlns:xs="http://www.w3.org/2001/XMLSchema" xmlns:p="http://schemas.microsoft.com/office/2006/metadata/properties" xmlns:ns2="f5d37f1a-14cb-45cf-8985-a5d7bc1fd1b4" targetNamespace="http://schemas.microsoft.com/office/2006/metadata/properties" ma:root="true" ma:fieldsID="62f17873d52d0b97a53bf7004987e357" ns2:_="">
    <xsd:import namespace="f5d37f1a-14cb-45cf-8985-a5d7bc1fd1b4"/>
    <xsd:element name="properties">
      <xsd:complexType>
        <xsd:sequence>
          <xsd:element name="documentManagement">
            <xsd:complexType>
              <xsd:all>
                <xsd:element ref="ns2:MediaAsset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37f1a-14cb-45cf-8985-a5d7bc1fd1b4" elementFormDefault="qualified">
    <xsd:import namespace="http://schemas.microsoft.com/office/2006/documentManagement/types"/>
    <xsd:import namespace="http://schemas.microsoft.com/office/infopath/2007/PartnerControls"/>
    <xsd:element name="MediaAssetsCategory" ma:index="8" nillable="true" ma:displayName="MediaAssetsCategory" ma:list="{61c78198-5e74-42e4-9882-99e609cd09ca}" ma:internalName="MediaAssetsCategory" ma:showField="Title" ma:web="973ac471-f4ed-43fd-af30-04fd68a815b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CDDF36-1580-4029-80EF-5EE6B6008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CBE0A-6E1E-49EA-ADF1-A1361F60030F}">
  <ds:schemaRefs>
    <ds:schemaRef ds:uri="http://schemas.microsoft.com/office/2006/metadata/properties"/>
    <ds:schemaRef ds:uri="http://schemas.microsoft.com/office/infopath/2007/PartnerControls"/>
    <ds:schemaRef ds:uri="f5d37f1a-14cb-45cf-8985-a5d7bc1fd1b4"/>
  </ds:schemaRefs>
</ds:datastoreItem>
</file>

<file path=customXml/itemProps3.xml><?xml version="1.0" encoding="utf-8"?>
<ds:datastoreItem xmlns:ds="http://schemas.openxmlformats.org/officeDocument/2006/customXml" ds:itemID="{CFC7C25D-241C-4C0F-AD37-721CD26CD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37f1a-14cb-45cf-8985-a5d7bc1fd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C3C788-99EC-4829-8DB4-2E003537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Khalaf  Alharbi</dc:creator>
  <cp:lastModifiedBy>Reza</cp:lastModifiedBy>
  <cp:revision>4</cp:revision>
  <cp:lastPrinted>2023-12-13T10:08:00Z</cp:lastPrinted>
  <dcterms:created xsi:type="dcterms:W3CDTF">2023-12-13T10:04:00Z</dcterms:created>
  <dcterms:modified xsi:type="dcterms:W3CDTF">2023-12-13T10:08:00Z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</Properties>
</file>